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A13B65" w:rsidRPr="00A13B65" w:rsidTr="009E2E9E">
        <w:tc>
          <w:tcPr>
            <w:tcW w:w="5000" w:type="pct"/>
            <w:vAlign w:val="center"/>
            <w:hideMark/>
          </w:tcPr>
          <w:p w:rsidR="00A13B65" w:rsidRPr="00A13B65" w:rsidRDefault="00892F88" w:rsidP="00F05F86">
            <w:pPr>
              <w:spacing w:after="0" w:line="240" w:lineRule="auto"/>
              <w:outlineLvl w:val="0"/>
              <w:divId w:val="307368237"/>
              <w:rPr>
                <w:rFonts w:ascii="Times New Roman" w:eastAsia="Times New Roman" w:hAnsi="Times New Roman" w:cs="Times New Roman"/>
                <w:color w:val="3C3D48"/>
                <w:kern w:val="36"/>
                <w:sz w:val="54"/>
                <w:szCs w:val="54"/>
                <w:lang w:eastAsia="nn-NO"/>
              </w:rPr>
            </w:pPr>
            <w:r>
              <w:rPr>
                <w:rFonts w:ascii="Times New Roman" w:eastAsia="Times New Roman" w:hAnsi="Times New Roman" w:cs="Times New Roman"/>
                <w:color w:val="3C3D48"/>
                <w:kern w:val="36"/>
                <w:sz w:val="54"/>
                <w:szCs w:val="54"/>
                <w:lang w:eastAsia="nn-NO"/>
              </w:rPr>
              <w:t>Acos Websak</w:t>
            </w:r>
            <w:r w:rsidR="00A13B65" w:rsidRPr="00A13B65">
              <w:rPr>
                <w:rFonts w:ascii="Times New Roman" w:eastAsia="Times New Roman" w:hAnsi="Times New Roman" w:cs="Times New Roman"/>
                <w:color w:val="3C3D48"/>
                <w:kern w:val="36"/>
                <w:sz w:val="54"/>
                <w:szCs w:val="54"/>
                <w:lang w:eastAsia="nn-NO"/>
              </w:rPr>
              <w:t xml:space="preserve"> - Instruks for behandling av elektronisk arkivdokument</w:t>
            </w:r>
          </w:p>
        </w:tc>
      </w:tr>
      <w:tr w:rsidR="00A13B65" w:rsidRPr="00EF6108" w:rsidTr="009E2E9E">
        <w:tc>
          <w:tcPr>
            <w:tcW w:w="5000" w:type="pct"/>
            <w:vAlign w:val="center"/>
            <w:hideMark/>
          </w:tcPr>
          <w:p w:rsidR="00F05F86" w:rsidRPr="00F05F86" w:rsidRDefault="00F05F86" w:rsidP="00F05F86">
            <w:pPr>
              <w:spacing w:after="0" w:line="240" w:lineRule="auto"/>
              <w:rPr>
                <w:rFonts w:ascii="Times New Roman" w:eastAsia="Times New Roman" w:hAnsi="Times New Roman" w:cs="Times New Roman"/>
                <w:sz w:val="18"/>
                <w:szCs w:val="24"/>
                <w:lang w:eastAsia="nn-NO"/>
              </w:rPr>
            </w:pP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xml:space="preserve">Dette dokumentet inneheld ein oversikt over rutinar, retningsliner og instruksar for </w:t>
            </w:r>
            <w:r w:rsidR="00892F88">
              <w:rPr>
                <w:rFonts w:ascii="Times New Roman" w:eastAsia="Times New Roman" w:hAnsi="Times New Roman" w:cs="Times New Roman"/>
                <w:sz w:val="24"/>
                <w:szCs w:val="24"/>
                <w:lang w:eastAsia="nn-NO"/>
              </w:rPr>
              <w:t>Acos Websak og Websak+ for</w:t>
            </w:r>
            <w:r w:rsidRPr="00A13B65">
              <w:rPr>
                <w:rFonts w:ascii="Times New Roman" w:eastAsia="Times New Roman" w:hAnsi="Times New Roman" w:cs="Times New Roman"/>
                <w:sz w:val="24"/>
                <w:szCs w:val="24"/>
                <w:lang w:eastAsia="nn-NO"/>
              </w:rPr>
              <w:t xml:space="preserve"> </w:t>
            </w:r>
            <w:r w:rsidR="00871A7A">
              <w:rPr>
                <w:rFonts w:ascii="Times New Roman" w:eastAsia="Times New Roman" w:hAnsi="Times New Roman" w:cs="Times New Roman"/>
                <w:sz w:val="24"/>
                <w:szCs w:val="24"/>
                <w:lang w:eastAsia="nn-NO"/>
              </w:rPr>
              <w:t xml:space="preserve">Vaksdal </w:t>
            </w:r>
            <w:r w:rsidRPr="00A13B65">
              <w:rPr>
                <w:rFonts w:ascii="Times New Roman" w:eastAsia="Times New Roman" w:hAnsi="Times New Roman" w:cs="Times New Roman"/>
                <w:sz w:val="24"/>
                <w:szCs w:val="24"/>
                <w:lang w:eastAsia="nn-NO"/>
              </w:rPr>
              <w:t>kommune. Oppsett og inndeling tek utgangspunkt i heimlar som krev dette i </w:t>
            </w:r>
            <w:hyperlink r:id="rId5" w:anchor="KAPITTEL_3" w:history="1">
              <w:r w:rsidRPr="00A13B65">
                <w:rPr>
                  <w:rFonts w:ascii="Times New Roman" w:eastAsia="Times New Roman" w:hAnsi="Times New Roman" w:cs="Times New Roman"/>
                  <w:color w:val="3C3D48"/>
                  <w:sz w:val="24"/>
                  <w:szCs w:val="24"/>
                  <w:u w:val="single"/>
                  <w:lang w:eastAsia="nn-NO"/>
                </w:rPr>
                <w:t>«</w:t>
              </w:r>
              <w:r w:rsidRPr="00A13B65">
                <w:rPr>
                  <w:rFonts w:ascii="Times New Roman" w:eastAsia="Times New Roman" w:hAnsi="Times New Roman" w:cs="Times New Roman"/>
                  <w:i/>
                  <w:iCs/>
                  <w:color w:val="3C3D48"/>
                  <w:sz w:val="24"/>
                  <w:szCs w:val="24"/>
                  <w:u w:val="single"/>
                  <w:lang w:eastAsia="nn-NO"/>
                </w:rPr>
                <w:t>Forskrift om utfyllende tekniske og arkivfaglige bestemmelser om behandling av offentlige arkiver (riksarkivarens forksrift), kapittel 3 Krav til arkivsystem og elektronisk behandling av arkivdokument».</w:t>
              </w:r>
            </w:hyperlink>
            <w:r w:rsidRPr="00A13B65">
              <w:rPr>
                <w:rFonts w:ascii="Times New Roman" w:eastAsia="Times New Roman" w:hAnsi="Times New Roman" w:cs="Times New Roman"/>
                <w:sz w:val="24"/>
                <w:szCs w:val="24"/>
                <w:lang w:eastAsia="nn-NO"/>
              </w:rPr>
              <w:t> I all hovudsak er det §3-2, §3-4 og §3-6, ledd 2, som krev skriftleg skildring av rutine og/ eller retningsline. Dette er skildra under.</w:t>
            </w:r>
          </w:p>
          <w:p w:rsidR="00A13B65" w:rsidRPr="00A13B65" w:rsidRDefault="00A13B65" w:rsidP="00FA7CA4">
            <w:pPr>
              <w:spacing w:after="120" w:line="240" w:lineRule="auto"/>
              <w:outlineLvl w:val="1"/>
              <w:rPr>
                <w:rFonts w:ascii="Times New Roman" w:eastAsia="Times New Roman" w:hAnsi="Times New Roman" w:cs="Times New Roman"/>
                <w:b/>
                <w:bCs/>
                <w:sz w:val="36"/>
                <w:szCs w:val="36"/>
                <w:lang w:val="nb-NO" w:eastAsia="nn-NO"/>
              </w:rPr>
            </w:pPr>
            <w:bookmarkStart w:id="0" w:name="eztoc6447643_1"/>
            <w:bookmarkEnd w:id="0"/>
            <w:r w:rsidRPr="00A13B65">
              <w:rPr>
                <w:rFonts w:ascii="Times New Roman" w:eastAsia="Times New Roman" w:hAnsi="Times New Roman" w:cs="Times New Roman"/>
                <w:b/>
                <w:bCs/>
                <w:sz w:val="36"/>
                <w:szCs w:val="36"/>
                <w:lang w:eastAsia="nn-NO"/>
              </w:rPr>
              <w:t> </w:t>
            </w:r>
            <w:hyperlink r:id="rId6" w:anchor="KAPITTEL_3" w:history="1">
              <w:r w:rsidRPr="00A13B65">
                <w:rPr>
                  <w:rFonts w:ascii="Times New Roman" w:eastAsia="Times New Roman" w:hAnsi="Times New Roman" w:cs="Times New Roman"/>
                  <w:b/>
                  <w:bCs/>
                  <w:color w:val="3C3D48"/>
                  <w:sz w:val="36"/>
                  <w:szCs w:val="36"/>
                  <w:u w:val="single"/>
                  <w:lang w:val="nb-NO" w:eastAsia="nn-NO"/>
                </w:rPr>
                <w:t>§ 3-2. Ansvar, rutiner og rettigheter i arkivsystem</w:t>
              </w:r>
            </w:hyperlink>
          </w:p>
          <w:p w:rsidR="00A13B65" w:rsidRPr="00A13B65" w:rsidRDefault="00A13B65" w:rsidP="00FA7CA4">
            <w:pPr>
              <w:spacing w:after="12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i/>
                <w:iCs/>
                <w:sz w:val="24"/>
                <w:szCs w:val="24"/>
                <w:lang w:val="nb-NO" w:eastAsia="nn-NO"/>
              </w:rPr>
              <w:t> 1.      Det skal utarbeides instruks for organet som beskriver ansvar, rutiner og rettigheter knyttet til opprettelse, mottak, utveksling, vedlikehold og bruk av arkivdokumenter i arkivsystem.</w:t>
            </w:r>
          </w:p>
          <w:p w:rsidR="00A13B65" w:rsidRPr="00A13B65" w:rsidRDefault="00A13B65" w:rsidP="00FA7CA4">
            <w:pPr>
              <w:spacing w:after="12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i/>
                <w:iCs/>
                <w:sz w:val="24"/>
                <w:szCs w:val="24"/>
                <w:lang w:val="nb-NO" w:eastAsia="nn-NO"/>
              </w:rPr>
              <w:t>2.      Følgende ansvarsforhold og rutiner skal beskrives:</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val="nb-NO" w:eastAsia="nn-NO"/>
              </w:rPr>
              <w:t> </w:t>
            </w:r>
            <w:r w:rsidRPr="00A13B65">
              <w:rPr>
                <w:rFonts w:ascii="Times New Roman" w:eastAsia="Times New Roman" w:hAnsi="Times New Roman" w:cs="Times New Roman"/>
                <w:b/>
                <w:bCs/>
                <w:sz w:val="24"/>
                <w:szCs w:val="24"/>
                <w:lang w:eastAsia="nn-NO"/>
              </w:rPr>
              <w:t>a)      Ansvar for tildeling og ajourhold av brukarrettighe</w:t>
            </w:r>
            <w:r w:rsidR="00044F34">
              <w:rPr>
                <w:rFonts w:ascii="Times New Roman" w:eastAsia="Times New Roman" w:hAnsi="Times New Roman" w:cs="Times New Roman"/>
                <w:b/>
                <w:bCs/>
                <w:sz w:val="24"/>
                <w:szCs w:val="24"/>
                <w:lang w:eastAsia="nn-NO"/>
              </w:rPr>
              <w:t>i</w:t>
            </w:r>
            <w:r w:rsidRPr="00A13B65">
              <w:rPr>
                <w:rFonts w:ascii="Times New Roman" w:eastAsia="Times New Roman" w:hAnsi="Times New Roman" w:cs="Times New Roman"/>
                <w:b/>
                <w:bCs/>
                <w:sz w:val="24"/>
                <w:szCs w:val="24"/>
                <w:lang w:eastAsia="nn-NO"/>
              </w:rPr>
              <w:t>t:</w:t>
            </w:r>
          </w:p>
          <w:p w:rsidR="00A13B65" w:rsidRPr="00A13B65" w:rsidRDefault="00892F88" w:rsidP="00A13B65">
            <w:pPr>
              <w:spacing w:after="210" w:line="240" w:lineRule="auto"/>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Fagansvarleg for arkiv</w:t>
            </w:r>
            <w:r w:rsidR="00A13B65" w:rsidRPr="00A13B65">
              <w:rPr>
                <w:rFonts w:ascii="Times New Roman" w:eastAsia="Times New Roman" w:hAnsi="Times New Roman" w:cs="Times New Roman"/>
                <w:sz w:val="24"/>
                <w:szCs w:val="24"/>
                <w:lang w:eastAsia="nn-NO"/>
              </w:rPr>
              <w:t xml:space="preserve"> har hovudansvar for tildeling og ajourhald av brukarrettar til registrerings- og arkiveringsfunksjonar. </w:t>
            </w:r>
            <w:r>
              <w:rPr>
                <w:rFonts w:ascii="Times New Roman" w:eastAsia="Times New Roman" w:hAnsi="Times New Roman" w:cs="Times New Roman"/>
                <w:sz w:val="24"/>
                <w:szCs w:val="24"/>
                <w:lang w:eastAsia="nn-NO"/>
              </w:rPr>
              <w:t xml:space="preserve">Fagleiar er og </w:t>
            </w:r>
            <w:r w:rsidR="00A13B65" w:rsidRPr="00A13B65">
              <w:rPr>
                <w:rFonts w:ascii="Times New Roman" w:eastAsia="Times New Roman" w:hAnsi="Times New Roman" w:cs="Times New Roman"/>
                <w:sz w:val="24"/>
                <w:szCs w:val="24"/>
                <w:lang w:eastAsia="nn-NO"/>
              </w:rPr>
              <w:t>systemansvarleg.</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Ajourhald av brukarrettar:</w:t>
            </w:r>
          </w:p>
          <w:p w:rsidR="00A13B65" w:rsidRPr="00A13B65" w:rsidRDefault="00892F88" w:rsidP="00A13B65">
            <w:pPr>
              <w:spacing w:after="210" w:line="240" w:lineRule="auto"/>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 xml:space="preserve">Fagleiar </w:t>
            </w:r>
            <w:r w:rsidR="00A13B65" w:rsidRPr="00A13B65">
              <w:rPr>
                <w:rFonts w:ascii="Times New Roman" w:eastAsia="Times New Roman" w:hAnsi="Times New Roman" w:cs="Times New Roman"/>
                <w:sz w:val="24"/>
                <w:szCs w:val="24"/>
                <w:lang w:eastAsia="nn-NO"/>
              </w:rPr>
              <w:t>har ansvar for at brukarrettane vert ajourhaldne kontinuerleg. Leiaren til den tilsette har ansvar for at fagleiar og systemansvarleg vert informert/varsla om:</w:t>
            </w:r>
          </w:p>
          <w:p w:rsidR="00A13B65" w:rsidRPr="00871A7A" w:rsidRDefault="00A13B65" w:rsidP="00871A7A">
            <w:pPr>
              <w:pStyle w:val="Listeavsnitt"/>
              <w:numPr>
                <w:ilvl w:val="0"/>
                <w:numId w:val="2"/>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tildeling av brukarrettar til nye personar i sak/arkivsystemet</w:t>
            </w:r>
          </w:p>
          <w:p w:rsidR="00A13B65" w:rsidRPr="00871A7A" w:rsidRDefault="00A13B65" w:rsidP="00871A7A">
            <w:pPr>
              <w:pStyle w:val="Listeavsnitt"/>
              <w:numPr>
                <w:ilvl w:val="0"/>
                <w:numId w:val="2"/>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personar som ikkje lengre skal ha brukarrettar i sak/arkivsystemet</w:t>
            </w:r>
          </w:p>
          <w:p w:rsidR="00A13B65" w:rsidRPr="00871A7A" w:rsidRDefault="00A13B65" w:rsidP="00871A7A">
            <w:pPr>
              <w:pStyle w:val="Listeavsnitt"/>
              <w:numPr>
                <w:ilvl w:val="0"/>
                <w:numId w:val="2"/>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endring av ein person sine brukarrettar i sak/arkivsystemet.</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Det kan skje slik:</w:t>
            </w:r>
          </w:p>
          <w:p w:rsidR="00A13B65" w:rsidRPr="00871A7A" w:rsidRDefault="00A13B65" w:rsidP="00871A7A">
            <w:pPr>
              <w:pStyle w:val="Listeavsnitt"/>
              <w:numPr>
                <w:ilvl w:val="0"/>
                <w:numId w:val="5"/>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ved nytilsetjing</w:t>
            </w:r>
          </w:p>
          <w:p w:rsidR="00A13B65" w:rsidRPr="00871A7A" w:rsidRDefault="00A13B65" w:rsidP="00871A7A">
            <w:pPr>
              <w:pStyle w:val="Listeavsnitt"/>
              <w:numPr>
                <w:ilvl w:val="0"/>
                <w:numId w:val="5"/>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ved endring i stilling som fører til endra rettar i sak/arkivsystemet</w:t>
            </w:r>
          </w:p>
          <w:p w:rsidR="00A13B65" w:rsidRPr="00871A7A" w:rsidRDefault="00A13B65" w:rsidP="00871A7A">
            <w:pPr>
              <w:pStyle w:val="Listeavsnitt"/>
              <w:numPr>
                <w:ilvl w:val="0"/>
                <w:numId w:val="5"/>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når tilsette sluttar</w:t>
            </w:r>
            <w:r w:rsidR="00F05F86">
              <w:rPr>
                <w:rFonts w:ascii="Times New Roman" w:eastAsia="Times New Roman" w:hAnsi="Times New Roman" w:cs="Times New Roman"/>
                <w:sz w:val="24"/>
                <w:szCs w:val="24"/>
                <w:lang w:eastAsia="nn-NO"/>
              </w:rPr>
              <w:t>.</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Meldinga skal innehalda:</w:t>
            </w:r>
          </w:p>
          <w:p w:rsidR="00A13B65" w:rsidRPr="00871A7A" w:rsidRDefault="00A13B65" w:rsidP="00871A7A">
            <w:pPr>
              <w:pStyle w:val="Listeavsnitt"/>
              <w:numPr>
                <w:ilvl w:val="1"/>
                <w:numId w:val="7"/>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den tilsette sitt fulle namn, stillingstittel og e-postadresse</w:t>
            </w:r>
          </w:p>
          <w:p w:rsidR="00A13B65" w:rsidRPr="00871A7A" w:rsidRDefault="00A13B65" w:rsidP="00871A7A">
            <w:pPr>
              <w:pStyle w:val="Listeavsnitt"/>
              <w:numPr>
                <w:ilvl w:val="1"/>
                <w:numId w:val="7"/>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nøyaktig dato for endring av brukarrettar/oppretting av ny bruker/stopp av brukarrettar</w:t>
            </w:r>
          </w:p>
          <w:p w:rsidR="00A13B65" w:rsidRPr="00871A7A" w:rsidRDefault="00A13B65" w:rsidP="00871A7A">
            <w:pPr>
              <w:pStyle w:val="Listeavsnitt"/>
              <w:numPr>
                <w:ilvl w:val="1"/>
                <w:numId w:val="7"/>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spesifisering av kva tilgangar og rettar den tilsette skal ha, eller evt. stopp av tilgangar</w:t>
            </w:r>
          </w:p>
          <w:p w:rsidR="00A13B65" w:rsidRPr="00871A7A" w:rsidRDefault="00A13B65" w:rsidP="00871A7A">
            <w:pPr>
              <w:pStyle w:val="Listeavsnitt"/>
              <w:numPr>
                <w:ilvl w:val="1"/>
                <w:numId w:val="7"/>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spesifisering av den enkelte sine roller, evt. klarering for tilganskodar</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Meldinga skal vere skriftleg</w:t>
            </w:r>
            <w:r w:rsidR="00871A7A">
              <w:rPr>
                <w:rFonts w:ascii="Times New Roman" w:eastAsia="Times New Roman" w:hAnsi="Times New Roman" w:cs="Times New Roman"/>
                <w:sz w:val="24"/>
                <w:szCs w:val="24"/>
                <w:lang w:eastAsia="nn-NO"/>
              </w:rPr>
              <w:t xml:space="preserve"> via skjema på sharepoint (Skyttelen)</w:t>
            </w:r>
            <w:r w:rsidRPr="00A13B65">
              <w:rPr>
                <w:rFonts w:ascii="Times New Roman" w:eastAsia="Times New Roman" w:hAnsi="Times New Roman" w:cs="Times New Roman"/>
                <w:sz w:val="24"/>
                <w:szCs w:val="24"/>
                <w:lang w:eastAsia="nn-NO"/>
              </w:rPr>
              <w:t>, slik at leiar er ansvarleg både for brukarrettighetane til sine tilsette, og for tidspunkt for tildeling/endring eller stopp av brukarettighet.</w:t>
            </w:r>
            <w:r w:rsidR="00871A7A">
              <w:rPr>
                <w:rFonts w:ascii="Times New Roman" w:eastAsia="Times New Roman" w:hAnsi="Times New Roman" w:cs="Times New Roman"/>
                <w:sz w:val="24"/>
                <w:szCs w:val="24"/>
                <w:lang w:eastAsia="nn-NO"/>
              </w:rPr>
              <w:t xml:space="preserve"> Lenke - </w:t>
            </w:r>
            <w:hyperlink r:id="rId7" w:history="1">
              <w:r w:rsidR="00871A7A" w:rsidRPr="00871A7A">
                <w:rPr>
                  <w:rStyle w:val="Hyperkobling"/>
                  <w:rFonts w:ascii="Times New Roman" w:eastAsia="Times New Roman" w:hAnsi="Times New Roman" w:cs="Times New Roman"/>
                  <w:sz w:val="24"/>
                  <w:szCs w:val="24"/>
                  <w:lang w:eastAsia="nn-NO"/>
                </w:rPr>
                <w:t>klikk her</w:t>
              </w:r>
            </w:hyperlink>
            <w:r w:rsidR="00871A7A">
              <w:rPr>
                <w:rFonts w:ascii="Times New Roman" w:eastAsia="Times New Roman" w:hAnsi="Times New Roman" w:cs="Times New Roman"/>
                <w:sz w:val="24"/>
                <w:szCs w:val="24"/>
                <w:lang w:eastAsia="nn-NO"/>
              </w:rPr>
              <w:t>.</w:t>
            </w:r>
          </w:p>
          <w:p w:rsid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Ajourhald av brukarrettar i sak/arkivsystemet er grunnleggjande for tryggleiken i systemet, t.d for å sikra at sensitiv informasjon ikkje kjem på avvege. Tildeling av brukarrettar er leiaren sitt ansvar.</w:t>
            </w:r>
          </w:p>
          <w:p w:rsidR="00F41E23" w:rsidRPr="00A13B65" w:rsidRDefault="00F41E23" w:rsidP="00A13B65">
            <w:pPr>
              <w:spacing w:after="210" w:line="240" w:lineRule="auto"/>
              <w:rPr>
                <w:rFonts w:ascii="Times New Roman" w:eastAsia="Times New Roman" w:hAnsi="Times New Roman" w:cs="Times New Roman"/>
                <w:sz w:val="24"/>
                <w:szCs w:val="24"/>
                <w:lang w:eastAsia="nn-NO"/>
              </w:rPr>
            </w:pPr>
          </w:p>
          <w:p w:rsidR="00A13B65" w:rsidRPr="00EF6108" w:rsidRDefault="00101183" w:rsidP="00FA7CA4">
            <w:pPr>
              <w:spacing w:after="120" w:line="240" w:lineRule="auto"/>
              <w:rPr>
                <w:rFonts w:ascii="Times New Roman" w:eastAsia="Times New Roman" w:hAnsi="Times New Roman" w:cs="Times New Roman"/>
                <w:sz w:val="24"/>
                <w:szCs w:val="24"/>
                <w:lang w:eastAsia="nn-NO"/>
              </w:rPr>
            </w:pPr>
            <w:r w:rsidRPr="00EF6108">
              <w:rPr>
                <w:rFonts w:ascii="Times New Roman" w:eastAsia="Times New Roman" w:hAnsi="Times New Roman" w:cs="Times New Roman"/>
                <w:b/>
                <w:sz w:val="24"/>
                <w:szCs w:val="24"/>
                <w:lang w:eastAsia="nn-NO"/>
              </w:rPr>
              <w:lastRenderedPageBreak/>
              <w:t>b</w:t>
            </w:r>
            <w:r w:rsidR="00A13B65" w:rsidRPr="00EF6108">
              <w:rPr>
                <w:rFonts w:ascii="Times New Roman" w:eastAsia="Times New Roman" w:hAnsi="Times New Roman" w:cs="Times New Roman"/>
                <w:b/>
                <w:bCs/>
                <w:sz w:val="24"/>
                <w:szCs w:val="24"/>
                <w:lang w:eastAsia="nn-NO"/>
              </w:rPr>
              <w:t>)     </w:t>
            </w:r>
            <w:r w:rsidR="00931C7D" w:rsidRPr="00EF6108">
              <w:rPr>
                <w:rFonts w:ascii="Times New Roman" w:eastAsia="Times New Roman" w:hAnsi="Times New Roman" w:cs="Times New Roman"/>
                <w:b/>
                <w:bCs/>
                <w:sz w:val="24"/>
                <w:szCs w:val="24"/>
                <w:lang w:eastAsia="nn-NO"/>
              </w:rPr>
              <w:t>Kva</w:t>
            </w:r>
            <w:r w:rsidR="00A13B65" w:rsidRPr="00EF6108">
              <w:rPr>
                <w:rFonts w:ascii="Times New Roman" w:eastAsia="Times New Roman" w:hAnsi="Times New Roman" w:cs="Times New Roman"/>
                <w:b/>
                <w:bCs/>
                <w:sz w:val="24"/>
                <w:szCs w:val="24"/>
                <w:lang w:eastAsia="nn-NO"/>
              </w:rPr>
              <w:t xml:space="preserve"> spesifikke rettighe</w:t>
            </w:r>
            <w:r w:rsidR="00044F34" w:rsidRPr="00EF6108">
              <w:rPr>
                <w:rFonts w:ascii="Times New Roman" w:eastAsia="Times New Roman" w:hAnsi="Times New Roman" w:cs="Times New Roman"/>
                <w:b/>
                <w:bCs/>
                <w:sz w:val="24"/>
                <w:szCs w:val="24"/>
                <w:lang w:eastAsia="nn-NO"/>
              </w:rPr>
              <w:t>i</w:t>
            </w:r>
            <w:r w:rsidR="00A13B65" w:rsidRPr="00EF6108">
              <w:rPr>
                <w:rFonts w:ascii="Times New Roman" w:eastAsia="Times New Roman" w:hAnsi="Times New Roman" w:cs="Times New Roman"/>
                <w:b/>
                <w:bCs/>
                <w:sz w:val="24"/>
                <w:szCs w:val="24"/>
                <w:lang w:eastAsia="nn-NO"/>
              </w:rPr>
              <w:t xml:space="preserve">ter for </w:t>
            </w:r>
            <w:r w:rsidR="00044F34" w:rsidRPr="00EF6108">
              <w:rPr>
                <w:rFonts w:ascii="Times New Roman" w:eastAsia="Times New Roman" w:hAnsi="Times New Roman" w:cs="Times New Roman"/>
                <w:b/>
                <w:bCs/>
                <w:sz w:val="24"/>
                <w:szCs w:val="24"/>
                <w:lang w:eastAsia="nn-NO"/>
              </w:rPr>
              <w:t xml:space="preserve">handsaming </w:t>
            </w:r>
            <w:r w:rsidR="00A13B65" w:rsidRPr="00EF6108">
              <w:rPr>
                <w:rFonts w:ascii="Times New Roman" w:eastAsia="Times New Roman" w:hAnsi="Times New Roman" w:cs="Times New Roman"/>
                <w:b/>
                <w:bCs/>
                <w:sz w:val="24"/>
                <w:szCs w:val="24"/>
                <w:lang w:eastAsia="nn-NO"/>
              </w:rPr>
              <w:t>av arkivdokument som tildel</w:t>
            </w:r>
            <w:r w:rsidR="00044F34" w:rsidRPr="00EF6108">
              <w:rPr>
                <w:rFonts w:ascii="Times New Roman" w:eastAsia="Times New Roman" w:hAnsi="Times New Roman" w:cs="Times New Roman"/>
                <w:b/>
                <w:bCs/>
                <w:sz w:val="24"/>
                <w:szCs w:val="24"/>
                <w:lang w:eastAsia="nn-NO"/>
              </w:rPr>
              <w:t>as</w:t>
            </w:r>
            <w:r w:rsidR="00A13B65" w:rsidRPr="00EF6108">
              <w:rPr>
                <w:rFonts w:ascii="Times New Roman" w:eastAsia="Times New Roman" w:hAnsi="Times New Roman" w:cs="Times New Roman"/>
                <w:b/>
                <w:bCs/>
                <w:sz w:val="24"/>
                <w:szCs w:val="24"/>
                <w:lang w:eastAsia="nn-NO"/>
              </w:rPr>
              <w:t xml:space="preserve"> brukere av systemet med tilhør</w:t>
            </w:r>
            <w:r w:rsidR="00044F34" w:rsidRPr="00EF6108">
              <w:rPr>
                <w:rFonts w:ascii="Times New Roman" w:eastAsia="Times New Roman" w:hAnsi="Times New Roman" w:cs="Times New Roman"/>
                <w:b/>
                <w:bCs/>
                <w:sz w:val="24"/>
                <w:szCs w:val="24"/>
                <w:lang w:eastAsia="nn-NO"/>
              </w:rPr>
              <w:t>a</w:t>
            </w:r>
            <w:r w:rsidR="00A13B65" w:rsidRPr="00EF6108">
              <w:rPr>
                <w:rFonts w:ascii="Times New Roman" w:eastAsia="Times New Roman" w:hAnsi="Times New Roman" w:cs="Times New Roman"/>
                <w:b/>
                <w:bCs/>
                <w:sz w:val="24"/>
                <w:szCs w:val="24"/>
                <w:lang w:eastAsia="nn-NO"/>
              </w:rPr>
              <w:t>nde roller</w:t>
            </w:r>
            <w:bookmarkStart w:id="1" w:name="eztoc6447643_1_0_0_1"/>
            <w:bookmarkEnd w:id="1"/>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Arkivleiar har følgjande rettigheter:</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xml:space="preserve">Fagleiar for </w:t>
            </w:r>
            <w:r w:rsidR="00871A7A">
              <w:rPr>
                <w:rFonts w:ascii="Times New Roman" w:eastAsia="Times New Roman" w:hAnsi="Times New Roman" w:cs="Times New Roman"/>
                <w:sz w:val="24"/>
                <w:szCs w:val="24"/>
                <w:lang w:eastAsia="nn-NO"/>
              </w:rPr>
              <w:t>arkiv</w:t>
            </w:r>
            <w:r w:rsidRPr="00A13B65">
              <w:rPr>
                <w:rFonts w:ascii="Times New Roman" w:eastAsia="Times New Roman" w:hAnsi="Times New Roman" w:cs="Times New Roman"/>
                <w:sz w:val="24"/>
                <w:szCs w:val="24"/>
                <w:lang w:eastAsia="nn-NO"/>
              </w:rPr>
              <w:t xml:space="preserve"> er ansvarleg for dokumentasjonsforvaltninga i </w:t>
            </w:r>
            <w:r w:rsidR="00871A7A">
              <w:rPr>
                <w:rFonts w:ascii="Times New Roman" w:eastAsia="Times New Roman" w:hAnsi="Times New Roman" w:cs="Times New Roman"/>
                <w:sz w:val="24"/>
                <w:szCs w:val="24"/>
                <w:lang w:eastAsia="nn-NO"/>
              </w:rPr>
              <w:t>Vaksdal</w:t>
            </w:r>
            <w:r w:rsidRPr="00A13B65">
              <w:rPr>
                <w:rFonts w:ascii="Times New Roman" w:eastAsia="Times New Roman" w:hAnsi="Times New Roman" w:cs="Times New Roman"/>
                <w:sz w:val="24"/>
                <w:szCs w:val="24"/>
                <w:lang w:eastAsia="nn-NO"/>
              </w:rPr>
              <w:t xml:space="preserve"> kommune. Vedkomande har såleis rolle som arkivansvarleg i websak, og har i samsvar med autorisasjon tilgang til all registrering, arkivering og rettefunksjonar i websak. Dette gjeld og dei fleste register. Arkivansvarleg har rettighet og ansvar for å:</w:t>
            </w:r>
          </w:p>
          <w:p w:rsidR="00A13B65" w:rsidRPr="00871A7A" w:rsidRDefault="00A13B65" w:rsidP="00871A7A">
            <w:pPr>
              <w:pStyle w:val="Listeavsnitt"/>
              <w:numPr>
                <w:ilvl w:val="0"/>
                <w:numId w:val="9"/>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ha oversikt over den administrative og arkivtekniske strukturen i systemet samt sørge for vedlikehald og oppdatering av denne</w:t>
            </w:r>
          </w:p>
          <w:p w:rsidR="00A13B65" w:rsidRPr="00871A7A" w:rsidRDefault="00A13B65" w:rsidP="00FA7CA4">
            <w:pPr>
              <w:pStyle w:val="Listeavsnitt"/>
              <w:numPr>
                <w:ilvl w:val="0"/>
                <w:numId w:val="9"/>
              </w:numPr>
              <w:spacing w:after="12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følgje opp sakshandsamarane og sikre seg at desse har kunnskapar om bruken som står i høve til dei rettane dei har</w:t>
            </w: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Arkivpersonal</w:t>
            </w:r>
            <w:r w:rsidR="00871A7A">
              <w:rPr>
                <w:rFonts w:ascii="Times New Roman" w:eastAsia="Times New Roman" w:hAnsi="Times New Roman" w:cs="Times New Roman"/>
                <w:sz w:val="24"/>
                <w:szCs w:val="24"/>
                <w:u w:val="single"/>
                <w:lang w:eastAsia="nn-NO"/>
              </w:rPr>
              <w:t>e</w:t>
            </w:r>
            <w:r w:rsidRPr="00A13B65">
              <w:rPr>
                <w:rFonts w:ascii="Times New Roman" w:eastAsia="Times New Roman" w:hAnsi="Times New Roman" w:cs="Times New Roman"/>
                <w:sz w:val="24"/>
                <w:szCs w:val="24"/>
                <w:u w:val="single"/>
                <w:lang w:eastAsia="nn-NO"/>
              </w:rPr>
              <w:t xml:space="preserve"> har følgjande rettigheter:</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Arkivpersonale har i samsvar med autorisasjon tilgang til all registrering, arkivering og rettefunksjonar i websak. Det kan og gjevast tilgang til register i systemet etter behov.</w:t>
            </w: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Systemansvarleg har følgjande rettigheter:</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Systemansvarleg har i samsvar med autorisasjon tilgang til alle register, og har tilgang til ajourhald av registreringsrettar, brukarrettighet, tilgangskodar og medlemskap i tilgangsgrupper.</w:t>
            </w: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Leiarane har følgjande registrerings- og arkiveringsrettigheter:</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Rettighet:</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har tilgang til å opprette og ajourhalde saker og journalpostar på si avdeling</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har tilgang til å opprette journalposter og dokumenter</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har tilgang til funksjoner for registrering og retting</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kan fordele saker og journalpostar i avdelinga</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har tilgang til å registrere merknader</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autorisert for godkjenning av saksdokument</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autorisert for restanseoppfølgjing og rapportering</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tilgang til utvida rettighet innanfor ei avdeling eller seksjon</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tilgang til å opprette utvalssaker og registrere behandlingsplan for utvalsbehandling av eigne saker</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kan autoriserast for interne skjermingskodar innanfor eigen eining</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kan få tilgang til journalposter og saksdokument under arbeid innanfor sin eigen eining</w:t>
            </w:r>
          </w:p>
          <w:p w:rsidR="00A13B65" w:rsidRPr="00871A7A" w:rsidRDefault="00A13B65" w:rsidP="00871A7A">
            <w:pPr>
              <w:pStyle w:val="Listeavsnitt"/>
              <w:numPr>
                <w:ilvl w:val="0"/>
                <w:numId w:val="11"/>
              </w:numPr>
              <w:spacing w:after="21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kan autorisere sakshandsamarar i systemet med omsyn til registreringsrettar, tilgangskodar og medlemskap i tilgangsgrupper innanfor dei kodene som vedkommande sjølv er autorisert for</w:t>
            </w:r>
          </w:p>
          <w:p w:rsidR="00A13B65" w:rsidRPr="00A13B65" w:rsidRDefault="00A13B65" w:rsidP="00CF2E6F">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Avgrensingar:</w:t>
            </w:r>
          </w:p>
          <w:p w:rsidR="00A13B65" w:rsidRPr="00871A7A" w:rsidRDefault="00A13B65" w:rsidP="00CF2E6F">
            <w:pPr>
              <w:pStyle w:val="Listeavsnitt"/>
              <w:numPr>
                <w:ilvl w:val="0"/>
                <w:numId w:val="13"/>
              </w:numPr>
              <w:spacing w:after="120" w:line="240" w:lineRule="auto"/>
              <w:ind w:left="425" w:hanging="357"/>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autorisasjonsretten for tilgangskoder gjeld berre for dei kodane vedkommande sjølv er autorisert for</w:t>
            </w:r>
          </w:p>
          <w:p w:rsidR="00A13B65" w:rsidRPr="00871A7A" w:rsidRDefault="00A13B65" w:rsidP="00CF2E6F">
            <w:pPr>
              <w:pStyle w:val="Listeavsnitt"/>
              <w:numPr>
                <w:ilvl w:val="0"/>
                <w:numId w:val="13"/>
              </w:numPr>
              <w:spacing w:after="120" w:line="240" w:lineRule="auto"/>
              <w:ind w:left="425" w:hanging="357"/>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alle andre registreringsfunksjoner og skriverettigheter for tilgangsbegrensa saker som ein ikkje er medlem av, er avgrensa til eigen administrativ eining eller avdelingar som er underlagt denne</w:t>
            </w:r>
          </w:p>
          <w:p w:rsidR="00A13B65" w:rsidRPr="00A13B65" w:rsidRDefault="00A13B65" w:rsidP="00CF2E6F">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Saksansvarleg har følgjande registrerings- og arkiveringsrettighetet:</w:t>
            </w:r>
          </w:p>
          <w:p w:rsidR="00A13B65" w:rsidRPr="00871A7A" w:rsidRDefault="00A13B65" w:rsidP="00CF2E6F">
            <w:pPr>
              <w:pStyle w:val="Listeavsnitt"/>
              <w:numPr>
                <w:ilvl w:val="0"/>
                <w:numId w:val="15"/>
              </w:numPr>
              <w:spacing w:after="12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tilgang til vanlege sakshandsamingsfunksjonar</w:t>
            </w:r>
          </w:p>
          <w:p w:rsidR="00A13B65" w:rsidRPr="00871A7A" w:rsidRDefault="00A13B65" w:rsidP="00CF2E6F">
            <w:pPr>
              <w:pStyle w:val="Listeavsnitt"/>
              <w:numPr>
                <w:ilvl w:val="0"/>
                <w:numId w:val="15"/>
              </w:numPr>
              <w:spacing w:after="120" w:line="240" w:lineRule="auto"/>
              <w:ind w:left="426"/>
              <w:rPr>
                <w:rFonts w:ascii="Times New Roman" w:eastAsia="Times New Roman" w:hAnsi="Times New Roman" w:cs="Times New Roman"/>
                <w:sz w:val="24"/>
                <w:szCs w:val="24"/>
                <w:lang w:eastAsia="nn-NO"/>
              </w:rPr>
            </w:pPr>
            <w:r w:rsidRPr="00871A7A">
              <w:rPr>
                <w:rFonts w:ascii="Times New Roman" w:eastAsia="Times New Roman" w:hAnsi="Times New Roman" w:cs="Times New Roman"/>
                <w:sz w:val="24"/>
                <w:szCs w:val="24"/>
                <w:lang w:eastAsia="nn-NO"/>
              </w:rPr>
              <w:t>totalansvar for ei bestemt sak</w:t>
            </w:r>
          </w:p>
          <w:p w:rsidR="00A13B65" w:rsidRPr="00871A7A" w:rsidRDefault="00A13B65" w:rsidP="00CF2E6F">
            <w:pPr>
              <w:pStyle w:val="Listeavsnitt"/>
              <w:numPr>
                <w:ilvl w:val="0"/>
                <w:numId w:val="15"/>
              </w:numPr>
              <w:spacing w:after="120" w:line="240" w:lineRule="auto"/>
              <w:ind w:left="426"/>
              <w:rPr>
                <w:rFonts w:ascii="Times New Roman" w:eastAsia="Times New Roman" w:hAnsi="Times New Roman" w:cs="Times New Roman"/>
                <w:sz w:val="24"/>
                <w:szCs w:val="24"/>
                <w:lang w:val="nb-NO" w:eastAsia="nn-NO"/>
              </w:rPr>
            </w:pPr>
            <w:r w:rsidRPr="00871A7A">
              <w:rPr>
                <w:rFonts w:ascii="Times New Roman" w:eastAsia="Times New Roman" w:hAnsi="Times New Roman" w:cs="Times New Roman"/>
                <w:sz w:val="24"/>
                <w:szCs w:val="24"/>
                <w:lang w:val="nb-NO" w:eastAsia="nn-NO"/>
              </w:rPr>
              <w:t>utvida rettigheter for alle journalposter i saken</w:t>
            </w:r>
          </w:p>
          <w:p w:rsidR="00A13B65" w:rsidRPr="00A13B65" w:rsidRDefault="00A13B65" w:rsidP="00CF2E6F">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lastRenderedPageBreak/>
              <w:t>Rettighet:</w:t>
            </w:r>
          </w:p>
          <w:p w:rsidR="00A13B65" w:rsidRPr="0015787E" w:rsidRDefault="00A13B65" w:rsidP="0015787E">
            <w:pPr>
              <w:pStyle w:val="Listeavsnitt"/>
              <w:numPr>
                <w:ilvl w:val="0"/>
                <w:numId w:val="17"/>
              </w:numPr>
              <w:spacing w:after="210" w:line="240" w:lineRule="auto"/>
              <w:ind w:left="426"/>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å opprette og ajourhalde saker og journalposter der vedkommande er saksansvarleg, eller har tilgang til sak</w:t>
            </w:r>
          </w:p>
          <w:p w:rsidR="00A13B65" w:rsidRPr="0015787E" w:rsidRDefault="00A13B65" w:rsidP="0015787E">
            <w:pPr>
              <w:pStyle w:val="Listeavsnitt"/>
              <w:numPr>
                <w:ilvl w:val="0"/>
                <w:numId w:val="17"/>
              </w:numPr>
              <w:spacing w:after="210" w:line="240" w:lineRule="auto"/>
              <w:ind w:left="426"/>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har tilgang til å opprette journalposter og dokumenter</w:t>
            </w:r>
          </w:p>
          <w:p w:rsidR="00A13B65" w:rsidRPr="0015787E" w:rsidRDefault="00A13B65" w:rsidP="0015787E">
            <w:pPr>
              <w:pStyle w:val="Listeavsnitt"/>
              <w:numPr>
                <w:ilvl w:val="0"/>
                <w:numId w:val="17"/>
              </w:numPr>
              <w:spacing w:after="210" w:line="240" w:lineRule="auto"/>
              <w:ind w:left="426"/>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funksjoner for registrering og retting</w:t>
            </w:r>
          </w:p>
          <w:p w:rsidR="00A13B65" w:rsidRPr="0015787E" w:rsidRDefault="00A13B65" w:rsidP="0015787E">
            <w:pPr>
              <w:pStyle w:val="Listeavsnitt"/>
              <w:numPr>
                <w:ilvl w:val="0"/>
                <w:numId w:val="17"/>
              </w:numPr>
              <w:spacing w:after="210" w:line="240" w:lineRule="auto"/>
              <w:ind w:left="426"/>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å registrere merknader</w:t>
            </w:r>
          </w:p>
          <w:p w:rsidR="00A13B65" w:rsidRPr="0015787E" w:rsidRDefault="00A13B65" w:rsidP="0015787E">
            <w:pPr>
              <w:pStyle w:val="Listeavsnitt"/>
              <w:numPr>
                <w:ilvl w:val="0"/>
                <w:numId w:val="17"/>
              </w:numPr>
              <w:spacing w:after="210" w:line="240" w:lineRule="auto"/>
              <w:ind w:left="426"/>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å klassere eigne saker</w:t>
            </w:r>
          </w:p>
          <w:p w:rsidR="00A13B65" w:rsidRPr="0015787E" w:rsidRDefault="00A13B65" w:rsidP="0015787E">
            <w:pPr>
              <w:pStyle w:val="Listeavsnitt"/>
              <w:numPr>
                <w:ilvl w:val="0"/>
                <w:numId w:val="17"/>
              </w:numPr>
              <w:spacing w:after="210" w:line="240" w:lineRule="auto"/>
              <w:ind w:left="426"/>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å avskrive eigne saker</w:t>
            </w:r>
          </w:p>
          <w:p w:rsidR="00A13B65" w:rsidRPr="0015787E" w:rsidRDefault="00A13B65" w:rsidP="00CF2E6F">
            <w:pPr>
              <w:pStyle w:val="Listeavsnitt"/>
              <w:numPr>
                <w:ilvl w:val="0"/>
                <w:numId w:val="17"/>
              </w:numPr>
              <w:spacing w:after="120" w:line="240" w:lineRule="auto"/>
              <w:ind w:left="425" w:hanging="357"/>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å opprette utvalssaker og registrere behandlingsplan for utvalsbehandling av eigne saker</w:t>
            </w:r>
          </w:p>
          <w:p w:rsidR="00A13B65" w:rsidRPr="00A13B65" w:rsidRDefault="00A13B65" w:rsidP="00CF2E6F">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Avgrensingar:</w:t>
            </w:r>
          </w:p>
          <w:p w:rsidR="00A13B65" w:rsidRPr="0015787E" w:rsidRDefault="00A13B65" w:rsidP="00CF2E6F">
            <w:pPr>
              <w:pStyle w:val="Listeavsnitt"/>
              <w:numPr>
                <w:ilvl w:val="0"/>
                <w:numId w:val="19"/>
              </w:numPr>
              <w:spacing w:after="0" w:line="240" w:lineRule="auto"/>
              <w:ind w:left="425" w:hanging="357"/>
              <w:rPr>
                <w:rFonts w:ascii="Times New Roman" w:eastAsia="Times New Roman" w:hAnsi="Times New Roman" w:cs="Times New Roman"/>
                <w:sz w:val="24"/>
                <w:szCs w:val="24"/>
                <w:lang w:eastAsia="nn-NO"/>
              </w:rPr>
            </w:pPr>
            <w:r w:rsidRPr="0015787E">
              <w:rPr>
                <w:rFonts w:ascii="Times New Roman" w:eastAsia="Times New Roman" w:hAnsi="Times New Roman" w:cs="Times New Roman"/>
                <w:sz w:val="24"/>
                <w:szCs w:val="24"/>
                <w:lang w:eastAsia="nn-NO"/>
              </w:rPr>
              <w:t>tilgang til å opprette journalposter er blant tilgangsavgrensa saker avgrensa til saker der vedkommande er saksansvarleg, sakshandsamar eller medlem av ei tilgangsgruppe på ei annan måte.</w:t>
            </w:r>
          </w:p>
          <w:p w:rsidR="00A13B65" w:rsidRPr="00A13B65" w:rsidRDefault="00A13B65" w:rsidP="00CF2E6F">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w:t>
            </w:r>
          </w:p>
          <w:p w:rsidR="00A13B65" w:rsidRPr="00A13B65" w:rsidRDefault="00A13B65" w:rsidP="00CF2E6F">
            <w:pPr>
              <w:spacing w:after="12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b/>
                <w:bCs/>
                <w:sz w:val="24"/>
                <w:szCs w:val="24"/>
                <w:lang w:val="nb-NO" w:eastAsia="nn-NO"/>
              </w:rPr>
              <w:t>c)      hvilke typer dokumenter som skal autentiseres og signeres, samt regler og rutiner for signering av dokumenter, herunder bruken av digital signatur</w:t>
            </w:r>
          </w:p>
          <w:p w:rsidR="00A13B65" w:rsidRPr="00A13B65" w:rsidRDefault="00CF2E6F" w:rsidP="00A13B65">
            <w:pPr>
              <w:spacing w:after="210" w:line="240" w:lineRule="auto"/>
              <w:rPr>
                <w:rFonts w:ascii="Times New Roman" w:eastAsia="Times New Roman" w:hAnsi="Times New Roman" w:cs="Times New Roman"/>
                <w:sz w:val="24"/>
                <w:szCs w:val="24"/>
                <w:lang w:val="nb-NO" w:eastAsia="nn-NO"/>
              </w:rPr>
            </w:pPr>
            <w:r>
              <w:rPr>
                <w:rFonts w:ascii="Times New Roman" w:eastAsia="Times New Roman" w:hAnsi="Times New Roman" w:cs="Times New Roman"/>
                <w:sz w:val="24"/>
                <w:szCs w:val="24"/>
                <w:lang w:val="nb-NO" w:eastAsia="nn-NO"/>
              </w:rPr>
              <w:t xml:space="preserve">Vaksdal </w:t>
            </w:r>
            <w:r w:rsidR="00A13B65" w:rsidRPr="00A13B65">
              <w:rPr>
                <w:rFonts w:ascii="Times New Roman" w:eastAsia="Times New Roman" w:hAnsi="Times New Roman" w:cs="Times New Roman"/>
                <w:sz w:val="24"/>
                <w:szCs w:val="24"/>
                <w:lang w:val="nb-NO" w:eastAsia="nn-NO"/>
              </w:rPr>
              <w:t>kommune har elektronisk godkjenning av dokumenter, og nyttar SvarUt til elektronisk utsending av brev. Systemet er difor sett opp med elektronisk underskrift.</w:t>
            </w:r>
          </w:p>
          <w:p w:rsidR="00A13B65" w:rsidRPr="00A13B65" w:rsidRDefault="00A13B65" w:rsidP="00A13B65">
            <w:pPr>
              <w:spacing w:after="21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sz w:val="24"/>
                <w:szCs w:val="24"/>
                <w:lang w:val="nb-NO" w:eastAsia="nn-NO"/>
              </w:rPr>
              <w:t>Dersom ein sakshandsamar skal godkjenne sitt brev før det vert ekspedert i SvarUt må ein sende dokumentet til godkjenning gjennom Websak. Dokumentet får på den måten ein digital godkjenning av leiar etc. Delegerte vedtak skal godkjennast av næraste leiar og ha 2 underskrifter.</w:t>
            </w:r>
          </w:p>
          <w:p w:rsidR="00A13B65" w:rsidRPr="00A13B65" w:rsidRDefault="00A13B65" w:rsidP="00CF2E6F">
            <w:pPr>
              <w:spacing w:after="12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b/>
                <w:bCs/>
                <w:sz w:val="24"/>
                <w:szCs w:val="24"/>
                <w:lang w:val="nb-NO" w:eastAsia="nn-NO"/>
              </w:rPr>
              <w:t>d)      ansvar og rutiner for kvalitetssikring av registreringen og arkiveringen</w:t>
            </w:r>
          </w:p>
          <w:p w:rsidR="00A13B65" w:rsidRPr="00A13B65" w:rsidRDefault="00A13B65" w:rsidP="00CF2E6F">
            <w:pPr>
              <w:spacing w:after="120" w:line="240" w:lineRule="auto"/>
              <w:rPr>
                <w:rFonts w:ascii="Times New Roman" w:eastAsia="Times New Roman" w:hAnsi="Times New Roman" w:cs="Times New Roman"/>
                <w:sz w:val="24"/>
                <w:szCs w:val="24"/>
                <w:u w:val="single"/>
                <w:lang w:val="nb-NO" w:eastAsia="nn-NO"/>
              </w:rPr>
            </w:pPr>
            <w:r w:rsidRPr="00A13B65">
              <w:rPr>
                <w:rFonts w:ascii="Times New Roman" w:eastAsia="Times New Roman" w:hAnsi="Times New Roman" w:cs="Times New Roman"/>
                <w:sz w:val="24"/>
                <w:szCs w:val="24"/>
                <w:u w:val="single"/>
                <w:lang w:val="nb-NO" w:eastAsia="nn-NO"/>
              </w:rPr>
              <w:t>Registrering</w:t>
            </w:r>
          </w:p>
          <w:p w:rsidR="00A13B65" w:rsidRPr="00F05F86" w:rsidRDefault="00CF2E6F" w:rsidP="00CF2E6F">
            <w:pPr>
              <w:spacing w:after="120" w:line="240" w:lineRule="auto"/>
              <w:rPr>
                <w:rFonts w:ascii="Times New Roman" w:eastAsia="Times New Roman" w:hAnsi="Times New Roman" w:cs="Times New Roman"/>
                <w:sz w:val="24"/>
                <w:szCs w:val="24"/>
                <w:lang w:val="nb-NO" w:eastAsia="nn-NO"/>
              </w:rPr>
            </w:pPr>
            <w:r w:rsidRPr="00F05F86">
              <w:rPr>
                <w:rFonts w:ascii="Times New Roman" w:eastAsia="Times New Roman" w:hAnsi="Times New Roman" w:cs="Times New Roman"/>
                <w:sz w:val="24"/>
                <w:szCs w:val="24"/>
                <w:lang w:val="nb-NO" w:eastAsia="nn-NO"/>
              </w:rPr>
              <w:t>Arkivpersonale</w:t>
            </w:r>
            <w:r w:rsidR="00A13B65" w:rsidRPr="00F05F86">
              <w:rPr>
                <w:rFonts w:ascii="Times New Roman" w:eastAsia="Times New Roman" w:hAnsi="Times New Roman" w:cs="Times New Roman"/>
                <w:sz w:val="24"/>
                <w:szCs w:val="24"/>
                <w:lang w:val="nb-NO" w:eastAsia="nn-NO"/>
              </w:rPr>
              <w:t>:</w:t>
            </w:r>
          </w:p>
          <w:p w:rsidR="00A13B65" w:rsidRPr="00A13B65" w:rsidRDefault="00CF2E6F" w:rsidP="00CF2E6F">
            <w:pPr>
              <w:spacing w:after="0" w:line="240" w:lineRule="auto"/>
              <w:rPr>
                <w:rFonts w:ascii="Times New Roman" w:eastAsia="Times New Roman" w:hAnsi="Times New Roman" w:cs="Times New Roman"/>
                <w:sz w:val="24"/>
                <w:szCs w:val="24"/>
                <w:lang w:eastAsia="nn-NO"/>
              </w:rPr>
            </w:pPr>
            <w:r w:rsidRPr="00F05F86">
              <w:rPr>
                <w:rFonts w:ascii="Times New Roman" w:eastAsia="Times New Roman" w:hAnsi="Times New Roman" w:cs="Times New Roman"/>
                <w:sz w:val="24"/>
                <w:szCs w:val="24"/>
                <w:lang w:val="nb-NO" w:eastAsia="nn-NO"/>
              </w:rPr>
              <w:t xml:space="preserve">Arkivpersonale </w:t>
            </w:r>
            <w:r w:rsidR="00A13B65" w:rsidRPr="00F05F86">
              <w:rPr>
                <w:rFonts w:ascii="Times New Roman" w:eastAsia="Times New Roman" w:hAnsi="Times New Roman" w:cs="Times New Roman"/>
                <w:sz w:val="24"/>
                <w:szCs w:val="24"/>
                <w:lang w:val="nb-NO" w:eastAsia="nn-NO"/>
              </w:rPr>
              <w:t xml:space="preserve">har ansvar for å kvalitetssikre alle registreringar som vert gjort i journalen. </w:t>
            </w:r>
            <w:r w:rsidR="00A13B65" w:rsidRPr="00A13B65">
              <w:rPr>
                <w:rFonts w:ascii="Times New Roman" w:eastAsia="Times New Roman" w:hAnsi="Times New Roman" w:cs="Times New Roman"/>
                <w:sz w:val="24"/>
                <w:szCs w:val="24"/>
                <w:lang w:eastAsia="nn-NO"/>
              </w:rPr>
              <w:t>Dette skal gjerast snarast råd. Kvalitetssikringa går m.a. ut på å kontrollera følgjande:</w:t>
            </w:r>
          </w:p>
          <w:p w:rsidR="00A13B65" w:rsidRPr="00CF2E6F" w:rsidRDefault="00A13B65" w:rsidP="00CF2E6F">
            <w:pPr>
              <w:pStyle w:val="Listeavsnitt"/>
              <w:numPr>
                <w:ilvl w:val="0"/>
                <w:numId w:val="19"/>
              </w:numPr>
              <w:spacing w:after="120" w:line="240" w:lineRule="auto"/>
              <w:ind w:left="425" w:hanging="357"/>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at journalposten er knytt til riktig sak</w:t>
            </w:r>
          </w:p>
          <w:p w:rsidR="00A13B65" w:rsidRPr="00CF2E6F" w:rsidRDefault="00A13B65" w:rsidP="00CF2E6F">
            <w:pPr>
              <w:pStyle w:val="Listeavsnitt"/>
              <w:numPr>
                <w:ilvl w:val="0"/>
                <w:numId w:val="19"/>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at eventuell avskriving er utført</w:t>
            </w:r>
          </w:p>
          <w:p w:rsidR="00A13B65" w:rsidRPr="00CF2E6F" w:rsidRDefault="00A13B65" w:rsidP="00CF2E6F">
            <w:pPr>
              <w:pStyle w:val="Listeavsnitt"/>
              <w:numPr>
                <w:ilvl w:val="0"/>
                <w:numId w:val="19"/>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at offentleghetsvurdering er gjennomført, og m.t.p. namn i tittelfelt, og at eventuelle tilgangskoder er riktig påført</w:t>
            </w:r>
          </w:p>
          <w:p w:rsidR="00CF2E6F" w:rsidRPr="00CF2E6F" w:rsidRDefault="00A13B65" w:rsidP="00CF2E6F">
            <w:pPr>
              <w:pStyle w:val="Listeavsnitt"/>
              <w:numPr>
                <w:ilvl w:val="0"/>
                <w:numId w:val="19"/>
              </w:numPr>
              <w:spacing w:after="0" w:line="240" w:lineRule="auto"/>
              <w:ind w:left="425" w:hanging="357"/>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ved oppretting av ny sak må spesielt klasseringskode og sakstittel kontrollerast</w:t>
            </w:r>
          </w:p>
          <w:p w:rsidR="0039779C" w:rsidRDefault="0039779C" w:rsidP="0039779C">
            <w:pPr>
              <w:spacing w:after="0" w:line="240" w:lineRule="auto"/>
              <w:rPr>
                <w:rFonts w:ascii="Times New Roman" w:eastAsia="Times New Roman" w:hAnsi="Times New Roman" w:cs="Times New Roman"/>
                <w:sz w:val="24"/>
                <w:szCs w:val="24"/>
                <w:lang w:eastAsia="nn-NO"/>
              </w:rPr>
            </w:pPr>
          </w:p>
          <w:p w:rsidR="00A13B65" w:rsidRPr="00CF2E6F" w:rsidRDefault="00A13B65" w:rsidP="00FA7CA4">
            <w:pPr>
              <w:spacing w:after="120" w:line="240" w:lineRule="auto"/>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Sakshandsamar:</w:t>
            </w:r>
          </w:p>
          <w:p w:rsidR="00A13B65" w:rsidRPr="00CF2E6F" w:rsidRDefault="00CF2E6F" w:rsidP="00CF2E6F">
            <w:pPr>
              <w:pStyle w:val="Listeavsnitt"/>
              <w:numPr>
                <w:ilvl w:val="0"/>
                <w:numId w:val="19"/>
              </w:numPr>
              <w:spacing w:after="210" w:line="240" w:lineRule="auto"/>
              <w:ind w:left="426"/>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 xml:space="preserve">skal </w:t>
            </w:r>
            <w:r w:rsidR="00A13B65" w:rsidRPr="00CF2E6F">
              <w:rPr>
                <w:rFonts w:ascii="Times New Roman" w:eastAsia="Times New Roman" w:hAnsi="Times New Roman" w:cs="Times New Roman"/>
                <w:sz w:val="24"/>
                <w:szCs w:val="24"/>
                <w:lang w:eastAsia="nn-NO"/>
              </w:rPr>
              <w:t>kontrollera at innkomne dokument er utført korrekt og komplett og at dokumenta er lesbar</w:t>
            </w:r>
            <w:r>
              <w:rPr>
                <w:rFonts w:ascii="Times New Roman" w:eastAsia="Times New Roman" w:hAnsi="Times New Roman" w:cs="Times New Roman"/>
                <w:sz w:val="24"/>
                <w:szCs w:val="24"/>
                <w:lang w:eastAsia="nn-NO"/>
              </w:rPr>
              <w:t>e</w:t>
            </w:r>
          </w:p>
          <w:p w:rsidR="00A13B65" w:rsidRPr="00CF2E6F" w:rsidRDefault="00A13B65" w:rsidP="00CF2E6F">
            <w:pPr>
              <w:pStyle w:val="Listeavsnitt"/>
              <w:numPr>
                <w:ilvl w:val="0"/>
                <w:numId w:val="19"/>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at journalposten er knytt til riktig sak</w:t>
            </w:r>
          </w:p>
          <w:p w:rsidR="00A13B65" w:rsidRPr="00CF2E6F" w:rsidRDefault="00A13B65" w:rsidP="00CF2E6F">
            <w:pPr>
              <w:pStyle w:val="Listeavsnitt"/>
              <w:numPr>
                <w:ilvl w:val="0"/>
                <w:numId w:val="19"/>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den som skriv eit brev har </w:t>
            </w:r>
            <w:r w:rsidRPr="00CF2E6F">
              <w:rPr>
                <w:rFonts w:ascii="Times New Roman" w:eastAsia="Times New Roman" w:hAnsi="Times New Roman" w:cs="Times New Roman"/>
                <w:i/>
                <w:iCs/>
                <w:sz w:val="24"/>
                <w:szCs w:val="24"/>
                <w:lang w:eastAsia="nn-NO"/>
              </w:rPr>
              <w:t>primæransvar</w:t>
            </w:r>
            <w:r w:rsidRPr="00CF2E6F">
              <w:rPr>
                <w:rFonts w:ascii="Times New Roman" w:eastAsia="Times New Roman" w:hAnsi="Times New Roman" w:cs="Times New Roman"/>
                <w:sz w:val="24"/>
                <w:szCs w:val="24"/>
                <w:lang w:eastAsia="nn-NO"/>
              </w:rPr>
              <w:t> for at det blir registrert på korrekt måte</w:t>
            </w:r>
          </w:p>
          <w:p w:rsidR="00A13B65" w:rsidRPr="00CF2E6F" w:rsidRDefault="00A13B65" w:rsidP="00CF2E6F">
            <w:pPr>
              <w:pStyle w:val="Listeavsnitt"/>
              <w:numPr>
                <w:ilvl w:val="0"/>
                <w:numId w:val="19"/>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at offentleghetsvurdering er gjennomført og korrekt, og m.t.p. namn i tittelfelt, og at eventuelle tilgangskoder er riktig påført</w:t>
            </w:r>
          </w:p>
          <w:p w:rsidR="00F41E23" w:rsidRDefault="00F41E23" w:rsidP="00FA7CA4">
            <w:pPr>
              <w:spacing w:after="120" w:line="240" w:lineRule="auto"/>
              <w:rPr>
                <w:rFonts w:ascii="Times New Roman" w:eastAsia="Times New Roman" w:hAnsi="Times New Roman" w:cs="Times New Roman"/>
                <w:sz w:val="24"/>
                <w:szCs w:val="24"/>
                <w:u w:val="single"/>
                <w:lang w:eastAsia="nn-NO"/>
              </w:rPr>
            </w:pPr>
          </w:p>
          <w:p w:rsidR="00F41E23" w:rsidRDefault="00F41E23" w:rsidP="00FA7CA4">
            <w:pPr>
              <w:spacing w:after="120" w:line="240" w:lineRule="auto"/>
              <w:rPr>
                <w:rFonts w:ascii="Times New Roman" w:eastAsia="Times New Roman" w:hAnsi="Times New Roman" w:cs="Times New Roman"/>
                <w:sz w:val="24"/>
                <w:szCs w:val="24"/>
                <w:u w:val="single"/>
                <w:lang w:eastAsia="nn-NO"/>
              </w:rPr>
            </w:pPr>
          </w:p>
          <w:p w:rsidR="00F41E23" w:rsidRDefault="00F41E23" w:rsidP="00FA7CA4">
            <w:pPr>
              <w:spacing w:after="120" w:line="240" w:lineRule="auto"/>
              <w:rPr>
                <w:rFonts w:ascii="Times New Roman" w:eastAsia="Times New Roman" w:hAnsi="Times New Roman" w:cs="Times New Roman"/>
                <w:sz w:val="24"/>
                <w:szCs w:val="24"/>
                <w:u w:val="single"/>
                <w:lang w:eastAsia="nn-NO"/>
              </w:rPr>
            </w:pP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lastRenderedPageBreak/>
              <w:t>Arkivering</w:t>
            </w:r>
          </w:p>
          <w:p w:rsidR="00A13B65" w:rsidRPr="00A13B65" w:rsidRDefault="00CF2E6F" w:rsidP="00A13B65">
            <w:pPr>
              <w:spacing w:after="210" w:line="240" w:lineRule="auto"/>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Arkivpersonale</w:t>
            </w:r>
            <w:r w:rsidR="00A13B65" w:rsidRPr="00A13B65">
              <w:rPr>
                <w:rFonts w:ascii="Times New Roman" w:eastAsia="Times New Roman" w:hAnsi="Times New Roman" w:cs="Times New Roman"/>
                <w:sz w:val="24"/>
                <w:szCs w:val="24"/>
                <w:lang w:eastAsia="nn-NO"/>
              </w:rPr>
              <w:t>:</w:t>
            </w:r>
          </w:p>
          <w:p w:rsidR="00A13B65" w:rsidRPr="00A13B65" w:rsidRDefault="00CF2E6F" w:rsidP="00A13B65">
            <w:pPr>
              <w:spacing w:after="210" w:line="240" w:lineRule="auto"/>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 xml:space="preserve">Arkivpersonalet </w:t>
            </w:r>
            <w:r w:rsidR="00A13B65" w:rsidRPr="00A13B65">
              <w:rPr>
                <w:rFonts w:ascii="Times New Roman" w:eastAsia="Times New Roman" w:hAnsi="Times New Roman" w:cs="Times New Roman"/>
                <w:sz w:val="24"/>
                <w:szCs w:val="24"/>
                <w:lang w:eastAsia="nn-NO"/>
              </w:rPr>
              <w:t>har ansvar for å kvalitetssikre den elektroniske arkiveringa inntil avlevering skjer til depot. Dette inneber følgjande rutiner:</w:t>
            </w:r>
          </w:p>
          <w:p w:rsidR="00A13B65" w:rsidRPr="00CF2E6F" w:rsidRDefault="00A13B65" w:rsidP="00CF2E6F">
            <w:pPr>
              <w:pStyle w:val="Listeavsnitt"/>
              <w:numPr>
                <w:ilvl w:val="0"/>
                <w:numId w:val="21"/>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Journalføring av alle innkomne</w:t>
            </w:r>
            <w:r w:rsidR="00EF6108">
              <w:rPr>
                <w:rFonts w:ascii="Times New Roman" w:eastAsia="Times New Roman" w:hAnsi="Times New Roman" w:cs="Times New Roman"/>
                <w:sz w:val="24"/>
                <w:szCs w:val="24"/>
                <w:lang w:eastAsia="nn-NO"/>
              </w:rPr>
              <w:t xml:space="preserve"> og</w:t>
            </w:r>
            <w:r w:rsidRPr="00CF2E6F">
              <w:rPr>
                <w:rFonts w:ascii="Times New Roman" w:eastAsia="Times New Roman" w:hAnsi="Times New Roman" w:cs="Times New Roman"/>
                <w:sz w:val="24"/>
                <w:szCs w:val="24"/>
                <w:lang w:eastAsia="nn-NO"/>
              </w:rPr>
              <w:t xml:space="preserve"> utgåande</w:t>
            </w:r>
            <w:r w:rsidR="00EF6108">
              <w:rPr>
                <w:rFonts w:ascii="Times New Roman" w:eastAsia="Times New Roman" w:hAnsi="Times New Roman" w:cs="Times New Roman"/>
                <w:sz w:val="24"/>
                <w:szCs w:val="24"/>
                <w:lang w:eastAsia="nn-NO"/>
              </w:rPr>
              <w:t xml:space="preserve"> dokument, samt</w:t>
            </w:r>
            <w:r w:rsidRPr="00CF2E6F">
              <w:rPr>
                <w:rFonts w:ascii="Times New Roman" w:eastAsia="Times New Roman" w:hAnsi="Times New Roman" w:cs="Times New Roman"/>
                <w:sz w:val="24"/>
                <w:szCs w:val="24"/>
                <w:lang w:eastAsia="nn-NO"/>
              </w:rPr>
              <w:t xml:space="preserve"> interne notater</w:t>
            </w:r>
          </w:p>
          <w:p w:rsidR="00A13B65" w:rsidRPr="00CF2E6F" w:rsidRDefault="00A13B65" w:rsidP="00CF2E6F">
            <w:pPr>
              <w:pStyle w:val="Listeavsnitt"/>
              <w:numPr>
                <w:ilvl w:val="0"/>
                <w:numId w:val="21"/>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Kvalitetssikre arkivformat på dokumentnivå</w:t>
            </w:r>
          </w:p>
          <w:p w:rsidR="00A13B65" w:rsidRPr="00CF2E6F" w:rsidRDefault="00A13B65" w:rsidP="00CF2E6F">
            <w:pPr>
              <w:pStyle w:val="Listeavsnitt"/>
              <w:numPr>
                <w:ilvl w:val="0"/>
                <w:numId w:val="21"/>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Avlsutte saker som ikkje er aktive lenger</w:t>
            </w:r>
          </w:p>
          <w:p w:rsidR="00A13B65" w:rsidRPr="00CF2E6F" w:rsidRDefault="00A13B65" w:rsidP="00CF2E6F">
            <w:pPr>
              <w:pStyle w:val="Listeavsnitt"/>
              <w:numPr>
                <w:ilvl w:val="0"/>
                <w:numId w:val="21"/>
              </w:numPr>
              <w:spacing w:after="210" w:line="240" w:lineRule="auto"/>
              <w:ind w:left="426"/>
              <w:rPr>
                <w:rFonts w:ascii="Times New Roman" w:eastAsia="Times New Roman" w:hAnsi="Times New Roman" w:cs="Times New Roman"/>
                <w:sz w:val="24"/>
                <w:szCs w:val="24"/>
                <w:lang w:val="nb-NO" w:eastAsia="nn-NO"/>
              </w:rPr>
            </w:pPr>
            <w:r w:rsidRPr="00CF2E6F">
              <w:rPr>
                <w:rFonts w:ascii="Times New Roman" w:eastAsia="Times New Roman" w:hAnsi="Times New Roman" w:cs="Times New Roman"/>
                <w:sz w:val="24"/>
                <w:szCs w:val="24"/>
                <w:lang w:val="nb-NO" w:eastAsia="nn-NO"/>
              </w:rPr>
              <w:t>At backup rutiner beskreve under § 3-4, d vert fulgt</w:t>
            </w:r>
          </w:p>
          <w:p w:rsidR="00A13B65" w:rsidRPr="00A13B65" w:rsidRDefault="00A13B65" w:rsidP="00F41E23">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Sakshandsamar:</w:t>
            </w:r>
          </w:p>
          <w:p w:rsidR="00A13B65" w:rsidRPr="00A13B65" w:rsidRDefault="00A13B65" w:rsidP="00F41E23">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Sakshansamar har følgjande rutiner:</w:t>
            </w:r>
          </w:p>
          <w:p w:rsidR="00A13B65" w:rsidRPr="00CF2E6F" w:rsidRDefault="00A13B65" w:rsidP="00CF2E6F">
            <w:pPr>
              <w:pStyle w:val="Listeavsnitt"/>
              <w:numPr>
                <w:ilvl w:val="0"/>
                <w:numId w:val="23"/>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Importere arkiverdige eposter til rett sak i websak</w:t>
            </w:r>
          </w:p>
          <w:p w:rsidR="00A13B65" w:rsidRPr="00CF2E6F" w:rsidRDefault="00A13B65" w:rsidP="00CF2E6F">
            <w:pPr>
              <w:pStyle w:val="Listeavsnitt"/>
              <w:numPr>
                <w:ilvl w:val="0"/>
                <w:numId w:val="23"/>
              </w:numPr>
              <w:spacing w:after="210" w:line="240" w:lineRule="auto"/>
              <w:ind w:left="426"/>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Rette dei registreringsopplysningane som ein har tilgang til</w:t>
            </w:r>
          </w:p>
          <w:p w:rsidR="00A13B65" w:rsidRPr="00CF2E6F" w:rsidRDefault="00A13B65" w:rsidP="00F41E23">
            <w:pPr>
              <w:pStyle w:val="Listeavsnitt"/>
              <w:numPr>
                <w:ilvl w:val="0"/>
                <w:numId w:val="23"/>
              </w:numPr>
              <w:spacing w:after="120" w:line="240" w:lineRule="auto"/>
              <w:ind w:left="425" w:hanging="357"/>
              <w:rPr>
                <w:rFonts w:ascii="Times New Roman" w:eastAsia="Times New Roman" w:hAnsi="Times New Roman" w:cs="Times New Roman"/>
                <w:sz w:val="24"/>
                <w:szCs w:val="24"/>
                <w:lang w:eastAsia="nn-NO"/>
              </w:rPr>
            </w:pPr>
            <w:r w:rsidRPr="00CF2E6F">
              <w:rPr>
                <w:rFonts w:ascii="Times New Roman" w:eastAsia="Times New Roman" w:hAnsi="Times New Roman" w:cs="Times New Roman"/>
                <w:sz w:val="24"/>
                <w:szCs w:val="24"/>
                <w:lang w:eastAsia="nn-NO"/>
              </w:rPr>
              <w:t>Vidaresende arkivverdig epost/dokument til dokumentsenter om ein er usikker på registrerin</w:t>
            </w:r>
            <w:r w:rsidR="00CF2E6F">
              <w:rPr>
                <w:rFonts w:ascii="Times New Roman" w:eastAsia="Times New Roman" w:hAnsi="Times New Roman" w:cs="Times New Roman"/>
                <w:sz w:val="24"/>
                <w:szCs w:val="24"/>
                <w:lang w:eastAsia="nn-NO"/>
              </w:rPr>
              <w:t>ga</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e)      ansvarsforhold og prosedyrer for registrering, journalføring og arkivering av dokumenter som sendes og mottas</w:t>
            </w:r>
          </w:p>
          <w:p w:rsidR="00A13B65" w:rsidRPr="00A13B65" w:rsidRDefault="00CF2E6F" w:rsidP="00A13B65">
            <w:pPr>
              <w:spacing w:after="210" w:line="240" w:lineRule="auto"/>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 xml:space="preserve">Vaksdal </w:t>
            </w:r>
            <w:r w:rsidR="00A13B65" w:rsidRPr="00A13B65">
              <w:rPr>
                <w:rFonts w:ascii="Times New Roman" w:eastAsia="Times New Roman" w:hAnsi="Times New Roman" w:cs="Times New Roman"/>
                <w:sz w:val="24"/>
                <w:szCs w:val="24"/>
                <w:lang w:eastAsia="nn-NO"/>
              </w:rPr>
              <w:t>kommune har eit sentralt e-postmottak</w:t>
            </w:r>
            <w:r w:rsidR="00FE76EC">
              <w:rPr>
                <w:rFonts w:ascii="Times New Roman" w:eastAsia="Times New Roman" w:hAnsi="Times New Roman" w:cs="Times New Roman"/>
                <w:sz w:val="24"/>
                <w:szCs w:val="24"/>
                <w:lang w:eastAsia="nn-NO"/>
              </w:rPr>
              <w:t xml:space="preserve"> og Mottak (for skjema og dokument som kjem frå andre offentlege verksemder)</w:t>
            </w:r>
            <w:r w:rsidR="00A13B65" w:rsidRPr="00A13B65">
              <w:rPr>
                <w:rFonts w:ascii="Times New Roman" w:eastAsia="Times New Roman" w:hAnsi="Times New Roman" w:cs="Times New Roman"/>
                <w:sz w:val="24"/>
                <w:szCs w:val="24"/>
                <w:lang w:eastAsia="nn-NO"/>
              </w:rPr>
              <w:t>. Her skal all arkivverdig e-post</w:t>
            </w:r>
            <w:r w:rsidR="00FE76EC">
              <w:rPr>
                <w:rFonts w:ascii="Times New Roman" w:eastAsia="Times New Roman" w:hAnsi="Times New Roman" w:cs="Times New Roman"/>
                <w:sz w:val="24"/>
                <w:szCs w:val="24"/>
                <w:lang w:eastAsia="nn-NO"/>
              </w:rPr>
              <w:t xml:space="preserve"> og skjema ol.</w:t>
            </w:r>
            <w:r w:rsidR="00A13B65" w:rsidRPr="00A13B65">
              <w:rPr>
                <w:rFonts w:ascii="Times New Roman" w:eastAsia="Times New Roman" w:hAnsi="Times New Roman" w:cs="Times New Roman"/>
                <w:sz w:val="24"/>
                <w:szCs w:val="24"/>
                <w:lang w:eastAsia="nn-NO"/>
              </w:rPr>
              <w:t xml:space="preserve"> </w:t>
            </w:r>
            <w:r>
              <w:rPr>
                <w:rFonts w:ascii="Times New Roman" w:eastAsia="Times New Roman" w:hAnsi="Times New Roman" w:cs="Times New Roman"/>
                <w:sz w:val="24"/>
                <w:szCs w:val="24"/>
                <w:lang w:eastAsia="nn-NO"/>
              </w:rPr>
              <w:t xml:space="preserve">eksternt i frå </w:t>
            </w:r>
            <w:r w:rsidR="00A13B65" w:rsidRPr="00A13B65">
              <w:rPr>
                <w:rFonts w:ascii="Times New Roman" w:eastAsia="Times New Roman" w:hAnsi="Times New Roman" w:cs="Times New Roman"/>
                <w:sz w:val="24"/>
                <w:szCs w:val="24"/>
                <w:lang w:eastAsia="nn-NO"/>
              </w:rPr>
              <w:t xml:space="preserve">sendast til. Som all anna post er det </w:t>
            </w:r>
            <w:r>
              <w:rPr>
                <w:rFonts w:ascii="Times New Roman" w:eastAsia="Times New Roman" w:hAnsi="Times New Roman" w:cs="Times New Roman"/>
                <w:sz w:val="24"/>
                <w:szCs w:val="24"/>
                <w:lang w:eastAsia="nn-NO"/>
              </w:rPr>
              <w:t xml:space="preserve">arkivpersonale </w:t>
            </w:r>
            <w:r w:rsidR="00A13B65" w:rsidRPr="00A13B65">
              <w:rPr>
                <w:rFonts w:ascii="Times New Roman" w:eastAsia="Times New Roman" w:hAnsi="Times New Roman" w:cs="Times New Roman"/>
                <w:sz w:val="24"/>
                <w:szCs w:val="24"/>
                <w:lang w:eastAsia="nn-NO"/>
              </w:rPr>
              <w:t>som opnar posten og som har ansvaret for å registrere dei arkivverdige dokumenta. Arkivverdig e-post som vert send direkte til sakshands</w:t>
            </w:r>
            <w:r>
              <w:rPr>
                <w:rFonts w:ascii="Times New Roman" w:eastAsia="Times New Roman" w:hAnsi="Times New Roman" w:cs="Times New Roman"/>
                <w:sz w:val="24"/>
                <w:szCs w:val="24"/>
                <w:lang w:eastAsia="nn-NO"/>
              </w:rPr>
              <w:t>amar</w:t>
            </w:r>
            <w:r w:rsidR="00A13B65" w:rsidRPr="00A13B65">
              <w:rPr>
                <w:rFonts w:ascii="Times New Roman" w:eastAsia="Times New Roman" w:hAnsi="Times New Roman" w:cs="Times New Roman"/>
                <w:sz w:val="24"/>
                <w:szCs w:val="24"/>
                <w:lang w:eastAsia="nn-NO"/>
              </w:rPr>
              <w:t>ar skal og journalførast. Sakshandsamar registrerer dokumentet sjølv i websak eller vidaresender det til postmottak for journalføring.</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xml:space="preserve">Saksposten skal stemplast med dagens dato, dette vert gjort automatisk ved skanning. Dokumenta blir påført saksnummer etter skanning. Dokumenta blir enten knytt til eksisterande saker eller </w:t>
            </w:r>
            <w:r w:rsidR="00CF2E6F">
              <w:rPr>
                <w:rFonts w:ascii="Times New Roman" w:eastAsia="Times New Roman" w:hAnsi="Times New Roman" w:cs="Times New Roman"/>
                <w:sz w:val="24"/>
                <w:szCs w:val="24"/>
                <w:lang w:eastAsia="nn-NO"/>
              </w:rPr>
              <w:t>det o</w:t>
            </w:r>
            <w:r w:rsidRPr="00A13B65">
              <w:rPr>
                <w:rFonts w:ascii="Times New Roman" w:eastAsia="Times New Roman" w:hAnsi="Times New Roman" w:cs="Times New Roman"/>
                <w:sz w:val="24"/>
                <w:szCs w:val="24"/>
                <w:lang w:eastAsia="nn-NO"/>
              </w:rPr>
              <w:t>pprett</w:t>
            </w:r>
            <w:r w:rsidR="00CF2E6F">
              <w:rPr>
                <w:rFonts w:ascii="Times New Roman" w:eastAsia="Times New Roman" w:hAnsi="Times New Roman" w:cs="Times New Roman"/>
                <w:sz w:val="24"/>
                <w:szCs w:val="24"/>
                <w:lang w:eastAsia="nn-NO"/>
              </w:rPr>
              <w:t>as</w:t>
            </w:r>
            <w:r w:rsidRPr="00A13B65">
              <w:rPr>
                <w:rFonts w:ascii="Times New Roman" w:eastAsia="Times New Roman" w:hAnsi="Times New Roman" w:cs="Times New Roman"/>
                <w:sz w:val="24"/>
                <w:szCs w:val="24"/>
                <w:lang w:eastAsia="nn-NO"/>
              </w:rPr>
              <w:t xml:space="preserve"> nye saker. </w:t>
            </w:r>
            <w:r w:rsidR="00CF2E6F">
              <w:rPr>
                <w:rFonts w:ascii="Times New Roman" w:eastAsia="Times New Roman" w:hAnsi="Times New Roman" w:cs="Times New Roman"/>
                <w:sz w:val="24"/>
                <w:szCs w:val="24"/>
                <w:lang w:eastAsia="nn-NO"/>
              </w:rPr>
              <w:t xml:space="preserve">Akrivpersonalet </w:t>
            </w:r>
            <w:r w:rsidRPr="00A13B65">
              <w:rPr>
                <w:rFonts w:ascii="Times New Roman" w:eastAsia="Times New Roman" w:hAnsi="Times New Roman" w:cs="Times New Roman"/>
                <w:sz w:val="24"/>
                <w:szCs w:val="24"/>
                <w:lang w:eastAsia="nn-NO"/>
              </w:rPr>
              <w:t>journalfører saksdokumenta.</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Sakshandsamar er ansvarleg for at eigenproduserte dokument vert arkivert. Vedtak vert sendt ut til brukar etter elektronisk godkjenning av næraste leiar. Vedtak vert godkjend elektronisk og skriftleg signering er ikkje nødvendig.</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Me har fullelektronisk arkiv og bruker SvarUt som hovudekspederingskanal ved utsending av brev.</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f)       Definer ansvar for:</w:t>
            </w:r>
          </w:p>
          <w:p w:rsidR="009C303C"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Fordeling av dokument:</w:t>
            </w:r>
            <w:r w:rsidRPr="00A13B65">
              <w:rPr>
                <w:rFonts w:ascii="Times New Roman" w:eastAsia="Times New Roman" w:hAnsi="Times New Roman" w:cs="Times New Roman"/>
                <w:sz w:val="24"/>
                <w:szCs w:val="24"/>
                <w:lang w:eastAsia="nn-NO"/>
              </w:rPr>
              <w:br/>
              <w:t xml:space="preserve">Ved registrering av innkomne dokument skal </w:t>
            </w:r>
            <w:r w:rsidR="009C303C">
              <w:rPr>
                <w:rFonts w:ascii="Times New Roman" w:eastAsia="Times New Roman" w:hAnsi="Times New Roman" w:cs="Times New Roman"/>
                <w:sz w:val="24"/>
                <w:szCs w:val="24"/>
                <w:lang w:eastAsia="nn-NO"/>
              </w:rPr>
              <w:t>arkivpersonalet</w:t>
            </w:r>
            <w:r w:rsidRPr="00A13B65">
              <w:rPr>
                <w:rFonts w:ascii="Times New Roman" w:eastAsia="Times New Roman" w:hAnsi="Times New Roman" w:cs="Times New Roman"/>
                <w:sz w:val="24"/>
                <w:szCs w:val="24"/>
                <w:lang w:eastAsia="nn-NO"/>
              </w:rPr>
              <w:t xml:space="preserve"> fordele direkte til den enkelte sakshandsamar</w:t>
            </w:r>
            <w:r w:rsidR="009C303C">
              <w:rPr>
                <w:rFonts w:ascii="Times New Roman" w:eastAsia="Times New Roman" w:hAnsi="Times New Roman" w:cs="Times New Roman"/>
                <w:sz w:val="24"/>
                <w:szCs w:val="24"/>
                <w:lang w:eastAsia="nn-NO"/>
              </w:rPr>
              <w:t xml:space="preserve"> og setje på aktuelle kopimottakarar</w:t>
            </w:r>
            <w:r w:rsidRPr="00A13B65">
              <w:rPr>
                <w:rFonts w:ascii="Times New Roman" w:eastAsia="Times New Roman" w:hAnsi="Times New Roman" w:cs="Times New Roman"/>
                <w:sz w:val="24"/>
                <w:szCs w:val="24"/>
                <w:lang w:eastAsia="nn-NO"/>
              </w:rPr>
              <w:t xml:space="preserve">. </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xml:space="preserve">Innkomen sakspost til skulane og barnehagane vert fordelt til </w:t>
            </w:r>
            <w:r w:rsidRPr="009C303C">
              <w:rPr>
                <w:rFonts w:ascii="Times New Roman" w:eastAsia="Times New Roman" w:hAnsi="Times New Roman" w:cs="Times New Roman"/>
                <w:i/>
                <w:sz w:val="24"/>
                <w:szCs w:val="24"/>
                <w:lang w:eastAsia="nn-NO"/>
              </w:rPr>
              <w:t>rektorane og styrarane</w:t>
            </w:r>
            <w:r w:rsidRPr="00A13B65">
              <w:rPr>
                <w:rFonts w:ascii="Times New Roman" w:eastAsia="Times New Roman" w:hAnsi="Times New Roman" w:cs="Times New Roman"/>
                <w:sz w:val="24"/>
                <w:szCs w:val="24"/>
                <w:lang w:eastAsia="nn-NO"/>
              </w:rPr>
              <w:t xml:space="preserve">. Post til byggesak vert </w:t>
            </w:r>
            <w:r w:rsidR="009C303C">
              <w:rPr>
                <w:rFonts w:ascii="Times New Roman" w:eastAsia="Times New Roman" w:hAnsi="Times New Roman" w:cs="Times New Roman"/>
                <w:sz w:val="24"/>
                <w:szCs w:val="24"/>
                <w:lang w:eastAsia="nn-NO"/>
              </w:rPr>
              <w:t>fordelt</w:t>
            </w:r>
            <w:r w:rsidRPr="00A13B65">
              <w:rPr>
                <w:rFonts w:ascii="Times New Roman" w:eastAsia="Times New Roman" w:hAnsi="Times New Roman" w:cs="Times New Roman"/>
                <w:sz w:val="24"/>
                <w:szCs w:val="24"/>
                <w:lang w:eastAsia="nn-NO"/>
              </w:rPr>
              <w:t xml:space="preserve"> </w:t>
            </w:r>
            <w:r w:rsidR="009C303C">
              <w:rPr>
                <w:rFonts w:ascii="Times New Roman" w:eastAsia="Times New Roman" w:hAnsi="Times New Roman" w:cs="Times New Roman"/>
                <w:sz w:val="24"/>
                <w:szCs w:val="24"/>
                <w:lang w:eastAsia="nn-NO"/>
              </w:rPr>
              <w:t>til aktuell sakshandsamar med kopi til leiar for Samfunnsutvikling</w:t>
            </w:r>
            <w:r w:rsidRPr="00A13B65">
              <w:rPr>
                <w:rFonts w:ascii="Times New Roman" w:eastAsia="Times New Roman" w:hAnsi="Times New Roman" w:cs="Times New Roman"/>
                <w:sz w:val="24"/>
                <w:szCs w:val="24"/>
                <w:lang w:eastAsia="nn-NO"/>
              </w:rPr>
              <w:t>.</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Retting av registrerte journal- og arkivopplysningar:</w:t>
            </w:r>
            <w:r w:rsidRPr="00A13B65">
              <w:rPr>
                <w:rFonts w:ascii="Times New Roman" w:eastAsia="Times New Roman" w:hAnsi="Times New Roman" w:cs="Times New Roman"/>
                <w:sz w:val="24"/>
                <w:szCs w:val="24"/>
                <w:lang w:eastAsia="nn-NO"/>
              </w:rPr>
              <w:br/>
              <w:t>Uriktige journal- og arkivopplysningar skal rettast opp snarast mogeleg. Brukarar av systemet kan rette opplysningar der dei sjølv er saksansvarleg. Oppdager dei feil der dei sjølv ikkje er ansvarleg, skal dei straks melde frå til</w:t>
            </w:r>
            <w:r w:rsidR="009C303C">
              <w:rPr>
                <w:rFonts w:ascii="Times New Roman" w:eastAsia="Times New Roman" w:hAnsi="Times New Roman" w:cs="Times New Roman"/>
                <w:sz w:val="24"/>
                <w:szCs w:val="24"/>
                <w:lang w:eastAsia="nn-NO"/>
              </w:rPr>
              <w:t xml:space="preserve"> fagansvarleg arkiv</w:t>
            </w:r>
            <w:r w:rsidRPr="00A13B65">
              <w:rPr>
                <w:rFonts w:ascii="Times New Roman" w:eastAsia="Times New Roman" w:hAnsi="Times New Roman" w:cs="Times New Roman"/>
                <w:sz w:val="24"/>
                <w:szCs w:val="24"/>
                <w:lang w:eastAsia="nn-NO"/>
              </w:rPr>
              <w:t xml:space="preserve">. </w:t>
            </w:r>
            <w:r w:rsidR="009C303C">
              <w:rPr>
                <w:rFonts w:ascii="Times New Roman" w:eastAsia="Times New Roman" w:hAnsi="Times New Roman" w:cs="Times New Roman"/>
                <w:sz w:val="24"/>
                <w:szCs w:val="24"/>
                <w:lang w:eastAsia="nn-NO"/>
              </w:rPr>
              <w:t xml:space="preserve">Fagleiar </w:t>
            </w:r>
            <w:r w:rsidRPr="00A13B65">
              <w:rPr>
                <w:rFonts w:ascii="Times New Roman" w:eastAsia="Times New Roman" w:hAnsi="Times New Roman" w:cs="Times New Roman"/>
                <w:sz w:val="24"/>
                <w:szCs w:val="24"/>
                <w:lang w:eastAsia="nn-NO"/>
              </w:rPr>
              <w:t>kan rette feil i alle saker, men må kontakte saksansvarleg ved eventuell tvil.</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Avskriving og ferdigstilling av dokumenter:</w:t>
            </w:r>
            <w:r w:rsidRPr="00A13B65">
              <w:rPr>
                <w:rFonts w:ascii="Times New Roman" w:eastAsia="Times New Roman" w:hAnsi="Times New Roman" w:cs="Times New Roman"/>
                <w:sz w:val="24"/>
                <w:szCs w:val="24"/>
                <w:lang w:eastAsia="nn-NO"/>
              </w:rPr>
              <w:br/>
              <w:t xml:space="preserve">Sakshandsamar har ansvar for å avskrive alle dokument i ei sak dei er ansvarleg for, enten </w:t>
            </w:r>
            <w:r w:rsidRPr="00A13B65">
              <w:rPr>
                <w:rFonts w:ascii="Times New Roman" w:eastAsia="Times New Roman" w:hAnsi="Times New Roman" w:cs="Times New Roman"/>
                <w:sz w:val="24"/>
                <w:szCs w:val="24"/>
                <w:lang w:eastAsia="nn-NO"/>
              </w:rPr>
              <w:lastRenderedPageBreak/>
              <w:t>svaret er via brev, telefon eller at dokumentet tas til etterretning. Dette gjeld og brev som ikkje treng besvaring. Dokumentsenter kvalitetssikrer avskriving ved avslutning av saker og ved utarbeiding av restanselister.</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Vurdering av spørsmål vedkommande offentleghet:</w:t>
            </w:r>
            <w:r w:rsidRPr="00A13B65">
              <w:rPr>
                <w:rFonts w:ascii="Times New Roman" w:eastAsia="Times New Roman" w:hAnsi="Times New Roman" w:cs="Times New Roman"/>
                <w:sz w:val="24"/>
                <w:szCs w:val="24"/>
                <w:lang w:eastAsia="nn-NO"/>
              </w:rPr>
              <w:br/>
              <w:t xml:space="preserve">Offentleghetsvurderinga av inngåande brev vert </w:t>
            </w:r>
            <w:r w:rsidR="00610B62">
              <w:rPr>
                <w:rFonts w:ascii="Times New Roman" w:eastAsia="Times New Roman" w:hAnsi="Times New Roman" w:cs="Times New Roman"/>
                <w:sz w:val="24"/>
                <w:szCs w:val="24"/>
                <w:lang w:eastAsia="nn-NO"/>
              </w:rPr>
              <w:t xml:space="preserve">i første hand </w:t>
            </w:r>
            <w:r w:rsidRPr="00A13B65">
              <w:rPr>
                <w:rFonts w:ascii="Times New Roman" w:eastAsia="Times New Roman" w:hAnsi="Times New Roman" w:cs="Times New Roman"/>
                <w:sz w:val="24"/>
                <w:szCs w:val="24"/>
                <w:lang w:eastAsia="nn-NO"/>
              </w:rPr>
              <w:t xml:space="preserve">gjort av </w:t>
            </w:r>
            <w:r w:rsidR="009C303C">
              <w:rPr>
                <w:rFonts w:ascii="Times New Roman" w:eastAsia="Times New Roman" w:hAnsi="Times New Roman" w:cs="Times New Roman"/>
                <w:sz w:val="24"/>
                <w:szCs w:val="24"/>
                <w:lang w:eastAsia="nn-NO"/>
              </w:rPr>
              <w:t>arkivpersonale</w:t>
            </w:r>
            <w:r w:rsidRPr="00A13B65">
              <w:rPr>
                <w:rFonts w:ascii="Times New Roman" w:eastAsia="Times New Roman" w:hAnsi="Times New Roman" w:cs="Times New Roman"/>
                <w:sz w:val="24"/>
                <w:szCs w:val="24"/>
                <w:lang w:eastAsia="nn-NO"/>
              </w:rPr>
              <w:t xml:space="preserve">. Dersom tvil, skal den enkelte administrative eining kontaktast, der </w:t>
            </w:r>
            <w:r w:rsidR="00610B62">
              <w:rPr>
                <w:rFonts w:ascii="Times New Roman" w:eastAsia="Times New Roman" w:hAnsi="Times New Roman" w:cs="Times New Roman"/>
                <w:sz w:val="24"/>
                <w:szCs w:val="24"/>
                <w:lang w:eastAsia="nn-NO"/>
              </w:rPr>
              <w:t>kommunedirektøre</w:t>
            </w:r>
            <w:r w:rsidRPr="00A13B65">
              <w:rPr>
                <w:rFonts w:ascii="Times New Roman" w:eastAsia="Times New Roman" w:hAnsi="Times New Roman" w:cs="Times New Roman"/>
                <w:sz w:val="24"/>
                <w:szCs w:val="24"/>
                <w:lang w:eastAsia="nn-NO"/>
              </w:rPr>
              <w:t xml:space="preserve">n, einingsleiar eller saksansvarleg avgjer kva saksdokument som skal unntas frå offentleg innsyn. Leiar/og saksansvarleg skal alltid kontrollere offentleghetsvurderinga som er gjort av </w:t>
            </w:r>
            <w:r w:rsidR="009C303C">
              <w:rPr>
                <w:rFonts w:ascii="Times New Roman" w:eastAsia="Times New Roman" w:hAnsi="Times New Roman" w:cs="Times New Roman"/>
                <w:sz w:val="24"/>
                <w:szCs w:val="24"/>
                <w:lang w:eastAsia="nn-NO"/>
              </w:rPr>
              <w:t>arkivpersonalet</w:t>
            </w:r>
            <w:r w:rsidRPr="00A13B65">
              <w:rPr>
                <w:rFonts w:ascii="Times New Roman" w:eastAsia="Times New Roman" w:hAnsi="Times New Roman" w:cs="Times New Roman"/>
                <w:sz w:val="24"/>
                <w:szCs w:val="24"/>
                <w:lang w:eastAsia="nn-NO"/>
              </w:rPr>
              <w:t xml:space="preserve">, og skal endre vurderinga om nødvendig. Saksansvarleg </w:t>
            </w:r>
            <w:r w:rsidR="00B7280C">
              <w:rPr>
                <w:rFonts w:ascii="Times New Roman" w:eastAsia="Times New Roman" w:hAnsi="Times New Roman" w:cs="Times New Roman"/>
                <w:sz w:val="24"/>
                <w:szCs w:val="24"/>
                <w:lang w:eastAsia="nn-NO"/>
              </w:rPr>
              <w:t>sjekk</w:t>
            </w:r>
            <w:r w:rsidRPr="00A13B65">
              <w:rPr>
                <w:rFonts w:ascii="Times New Roman" w:eastAsia="Times New Roman" w:hAnsi="Times New Roman" w:cs="Times New Roman"/>
                <w:sz w:val="24"/>
                <w:szCs w:val="24"/>
                <w:lang w:eastAsia="nn-NO"/>
              </w:rPr>
              <w:t>er for at offentleghetsvurderinga er vurdert med heimel i lov. Dersom det føreligg eit krav om innsyn skal meiroffentleg vurderast.</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Registrering av unntak for offentleghet og heimel for dette:</w:t>
            </w:r>
            <w:r w:rsidRPr="00A13B65">
              <w:rPr>
                <w:rFonts w:ascii="Times New Roman" w:eastAsia="Times New Roman" w:hAnsi="Times New Roman" w:cs="Times New Roman"/>
                <w:sz w:val="24"/>
                <w:szCs w:val="24"/>
                <w:lang w:eastAsia="nn-NO"/>
              </w:rPr>
              <w:br/>
              <w:t xml:space="preserve">Når </w:t>
            </w:r>
            <w:r w:rsidR="00B7280C">
              <w:rPr>
                <w:rFonts w:ascii="Times New Roman" w:eastAsia="Times New Roman" w:hAnsi="Times New Roman" w:cs="Times New Roman"/>
                <w:sz w:val="24"/>
                <w:szCs w:val="24"/>
                <w:lang w:eastAsia="nn-NO"/>
              </w:rPr>
              <w:t>kommunedirektør</w:t>
            </w:r>
            <w:r w:rsidRPr="00A13B65">
              <w:rPr>
                <w:rFonts w:ascii="Times New Roman" w:eastAsia="Times New Roman" w:hAnsi="Times New Roman" w:cs="Times New Roman"/>
                <w:sz w:val="24"/>
                <w:szCs w:val="24"/>
                <w:lang w:eastAsia="nn-NO"/>
              </w:rPr>
              <w:t xml:space="preserve">en, einingsleiar, eller saksansvarleg har avgjort at eit saksdokument skal unntakast frå offentleg innsyn, registrerer dei dette sjølv i Websak, evt. </w:t>
            </w:r>
            <w:r w:rsidR="009C303C">
              <w:rPr>
                <w:rFonts w:ascii="Times New Roman" w:eastAsia="Times New Roman" w:hAnsi="Times New Roman" w:cs="Times New Roman"/>
                <w:sz w:val="24"/>
                <w:szCs w:val="24"/>
                <w:lang w:eastAsia="nn-NO"/>
              </w:rPr>
              <w:t>arkivpersonalet</w:t>
            </w:r>
            <w:r w:rsidRPr="00A13B65">
              <w:rPr>
                <w:rFonts w:ascii="Times New Roman" w:eastAsia="Times New Roman" w:hAnsi="Times New Roman" w:cs="Times New Roman"/>
                <w:sz w:val="24"/>
                <w:szCs w:val="24"/>
                <w:lang w:eastAsia="nn-NO"/>
              </w:rPr>
              <w:t>, med henvisning til korrekt tilgangskode/lovheimel. </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g)      prosedyrer for registrering og arkivering til bruk dersom systemet er ute av drift</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Dersom systemet er ute av drift for kortare tid (1-2 dager), vert registreringa uts</w:t>
            </w:r>
            <w:r w:rsidR="004C6F07">
              <w:rPr>
                <w:rFonts w:ascii="Times New Roman" w:eastAsia="Times New Roman" w:hAnsi="Times New Roman" w:cs="Times New Roman"/>
                <w:sz w:val="24"/>
                <w:szCs w:val="24"/>
                <w:lang w:eastAsia="nn-NO"/>
              </w:rPr>
              <w:t>e</w:t>
            </w:r>
            <w:r w:rsidRPr="00A13B65">
              <w:rPr>
                <w:rFonts w:ascii="Times New Roman" w:eastAsia="Times New Roman" w:hAnsi="Times New Roman" w:cs="Times New Roman"/>
                <w:sz w:val="24"/>
                <w:szCs w:val="24"/>
                <w:lang w:eastAsia="nn-NO"/>
              </w:rPr>
              <w:t xml:space="preserve">tt til systemet verkar igjen. Dokumenta vert plassert </w:t>
            </w:r>
            <w:r w:rsidR="004C6F07">
              <w:rPr>
                <w:rFonts w:ascii="Times New Roman" w:eastAsia="Times New Roman" w:hAnsi="Times New Roman" w:cs="Times New Roman"/>
                <w:sz w:val="24"/>
                <w:szCs w:val="24"/>
                <w:lang w:eastAsia="nn-NO"/>
              </w:rPr>
              <w:t xml:space="preserve">hjå fagleiar </w:t>
            </w:r>
            <w:r w:rsidRPr="00A13B65">
              <w:rPr>
                <w:rFonts w:ascii="Times New Roman" w:eastAsia="Times New Roman" w:hAnsi="Times New Roman" w:cs="Times New Roman"/>
                <w:sz w:val="24"/>
                <w:szCs w:val="24"/>
                <w:lang w:eastAsia="nn-NO"/>
              </w:rPr>
              <w:t>arkiv, sortert kronologisk. All makulering av saksdokumenter vert og utsett.</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Dersom systemproblema viser seg å bli langvarig (meir enn 2 dager), vert journalføring i papirbasert journal iverks</w:t>
            </w:r>
            <w:r w:rsidR="004C6F07">
              <w:rPr>
                <w:rFonts w:ascii="Times New Roman" w:eastAsia="Times New Roman" w:hAnsi="Times New Roman" w:cs="Times New Roman"/>
                <w:sz w:val="24"/>
                <w:szCs w:val="24"/>
                <w:lang w:eastAsia="nn-NO"/>
              </w:rPr>
              <w:t>e</w:t>
            </w:r>
            <w:r w:rsidRPr="00A13B65">
              <w:rPr>
                <w:rFonts w:ascii="Times New Roman" w:eastAsia="Times New Roman" w:hAnsi="Times New Roman" w:cs="Times New Roman"/>
                <w:sz w:val="24"/>
                <w:szCs w:val="24"/>
                <w:lang w:eastAsia="nn-NO"/>
              </w:rPr>
              <w:t>tt, og dokumenta vert fortsatt lagra kronologisk. Kun kopier vert delt ut til sakshandsamarar. Både ut- og inngående brev produsert i denne perioden vert skanna inn når systemet er i drift igjen.</w:t>
            </w:r>
          </w:p>
          <w:p w:rsidR="00A13B65" w:rsidRPr="00A13B65" w:rsidRDefault="00A13B65" w:rsidP="00FA7CA4">
            <w:pPr>
              <w:spacing w:after="120" w:line="240" w:lineRule="auto"/>
              <w:outlineLvl w:val="1"/>
              <w:rPr>
                <w:rFonts w:ascii="Times New Roman" w:eastAsia="Times New Roman" w:hAnsi="Times New Roman" w:cs="Times New Roman"/>
                <w:b/>
                <w:bCs/>
                <w:sz w:val="36"/>
                <w:szCs w:val="36"/>
                <w:lang w:eastAsia="nn-NO"/>
              </w:rPr>
            </w:pPr>
            <w:bookmarkStart w:id="2" w:name="eztoc6447643_2"/>
            <w:bookmarkEnd w:id="2"/>
            <w:r w:rsidRPr="00A13B65">
              <w:rPr>
                <w:rFonts w:ascii="Times New Roman" w:eastAsia="Times New Roman" w:hAnsi="Times New Roman" w:cs="Times New Roman"/>
                <w:b/>
                <w:bCs/>
                <w:sz w:val="36"/>
                <w:szCs w:val="36"/>
                <w:lang w:eastAsia="nn-NO"/>
              </w:rPr>
              <w:t>§ 3-4. Oppbevaring og sikring</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w:t>
            </w:r>
            <w:r w:rsidRPr="00A13B65">
              <w:rPr>
                <w:rFonts w:ascii="Times New Roman" w:eastAsia="Times New Roman" w:hAnsi="Times New Roman" w:cs="Times New Roman"/>
                <w:i/>
                <w:iCs/>
                <w:sz w:val="24"/>
                <w:szCs w:val="24"/>
                <w:lang w:eastAsia="nn-NO"/>
              </w:rPr>
              <w:t>1.      Det skal utarbeidast rutiner for organet som beskriv korleis arkivdokumenta skal oppbevarast og sikrast.</w:t>
            </w:r>
          </w:p>
          <w:p w:rsidR="00A13B65" w:rsidRPr="00A13B65" w:rsidRDefault="00A13B65" w:rsidP="00FA7CA4">
            <w:pPr>
              <w:spacing w:after="12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i/>
                <w:iCs/>
                <w:sz w:val="24"/>
                <w:szCs w:val="24"/>
                <w:lang w:eastAsia="nn-NO"/>
              </w:rPr>
              <w:t> </w:t>
            </w:r>
            <w:r w:rsidRPr="00A13B65">
              <w:rPr>
                <w:rFonts w:ascii="Times New Roman" w:eastAsia="Times New Roman" w:hAnsi="Times New Roman" w:cs="Times New Roman"/>
                <w:b/>
                <w:bCs/>
                <w:sz w:val="24"/>
                <w:szCs w:val="24"/>
                <w:lang w:val="nb-NO" w:eastAsia="nn-NO"/>
              </w:rPr>
              <w:t>a.      Hvilke lagringsmedier og arkivformat som brukes</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4"/>
              <w:gridCol w:w="2264"/>
              <w:gridCol w:w="2264"/>
              <w:gridCol w:w="2264"/>
            </w:tblGrid>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Lagringsformat</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Beskrivelse</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Arkivformat</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Filtype</w:t>
                  </w:r>
                </w:p>
              </w:tc>
            </w:tr>
            <w:tr w:rsidR="00A13B65" w:rsidRPr="00A13B65" w:rsidTr="0039779C">
              <w:trPr>
                <w:trHeight w:val="551"/>
              </w:trPr>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RA-PDF</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Portable documnet format</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Pdf</w:t>
                  </w:r>
                </w:p>
              </w:tc>
            </w:tr>
            <w:tr w:rsidR="00A13B65" w:rsidRPr="00A13B65" w:rsidTr="0039779C">
              <w:trPr>
                <w:trHeight w:val="550"/>
              </w:trPr>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RA-SGML</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SGML med tilhøyrande DTD</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Sgml</w:t>
                  </w:r>
                </w:p>
              </w:tc>
            </w:tr>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MP3</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MPEG Layer III</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Mp3</w:t>
                  </w:r>
                </w:p>
              </w:tc>
            </w:tr>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RA-TEKST</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ISO-8859-1</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Txt</w:t>
                  </w:r>
                </w:p>
              </w:tc>
            </w:tr>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RA-TIFF6</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TIFF versjon 6</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Tif</w:t>
                  </w:r>
                </w:p>
              </w:tc>
            </w:tr>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WAV</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Wave</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Wav</w:t>
                  </w:r>
                </w:p>
              </w:tc>
            </w:tr>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XML</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XML</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Xml</w:t>
                  </w:r>
                </w:p>
              </w:tc>
            </w:tr>
            <w:tr w:rsidR="00A13B65" w:rsidRPr="00A13B65">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XPS</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XPS</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Ja</w:t>
                  </w:r>
                </w:p>
              </w:tc>
              <w:tc>
                <w:tcPr>
                  <w:tcW w:w="226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Xps</w:t>
                  </w:r>
                </w:p>
              </w:tc>
            </w:tr>
          </w:tbl>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xml:space="preserve">I </w:t>
            </w:r>
            <w:r w:rsidR="004C6F07">
              <w:rPr>
                <w:rFonts w:ascii="Times New Roman" w:eastAsia="Times New Roman" w:hAnsi="Times New Roman" w:cs="Times New Roman"/>
                <w:sz w:val="24"/>
                <w:szCs w:val="24"/>
                <w:lang w:eastAsia="nn-NO"/>
              </w:rPr>
              <w:t xml:space="preserve">Vaksdal </w:t>
            </w:r>
            <w:r w:rsidRPr="00A13B65">
              <w:rPr>
                <w:rFonts w:ascii="Times New Roman" w:eastAsia="Times New Roman" w:hAnsi="Times New Roman" w:cs="Times New Roman"/>
                <w:sz w:val="24"/>
                <w:szCs w:val="24"/>
                <w:lang w:eastAsia="nn-NO"/>
              </w:rPr>
              <w:t>kommune skal elektronisk skanna dokument eller eigenproduserte dokument konverterast til arkivformat godkjent av Riksarkivaren. Alle journalpostar i Websak med status J, vert automatisk konvertert til arkivformat PDF/A.</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lastRenderedPageBreak/>
              <w:t xml:space="preserve">Dette vert kontrollert av </w:t>
            </w:r>
            <w:r w:rsidR="004C6F07">
              <w:rPr>
                <w:rFonts w:ascii="Times New Roman" w:eastAsia="Times New Roman" w:hAnsi="Times New Roman" w:cs="Times New Roman"/>
                <w:sz w:val="24"/>
                <w:szCs w:val="24"/>
                <w:lang w:eastAsia="nn-NO"/>
              </w:rPr>
              <w:t xml:space="preserve">arkivpersonalet </w:t>
            </w:r>
            <w:r w:rsidRPr="00A13B65">
              <w:rPr>
                <w:rFonts w:ascii="Times New Roman" w:eastAsia="Times New Roman" w:hAnsi="Times New Roman" w:cs="Times New Roman"/>
                <w:sz w:val="24"/>
                <w:szCs w:val="24"/>
                <w:lang w:eastAsia="nn-NO"/>
              </w:rPr>
              <w:t>ved kvalitetskontroll av el</w:t>
            </w:r>
            <w:r w:rsidR="004C6F07">
              <w:rPr>
                <w:rFonts w:ascii="Times New Roman" w:eastAsia="Times New Roman" w:hAnsi="Times New Roman" w:cs="Times New Roman"/>
                <w:sz w:val="24"/>
                <w:szCs w:val="24"/>
                <w:lang w:eastAsia="nn-NO"/>
              </w:rPr>
              <w:t>e</w:t>
            </w:r>
            <w:r w:rsidRPr="00A13B65">
              <w:rPr>
                <w:rFonts w:ascii="Times New Roman" w:eastAsia="Times New Roman" w:hAnsi="Times New Roman" w:cs="Times New Roman"/>
                <w:sz w:val="24"/>
                <w:szCs w:val="24"/>
                <w:lang w:eastAsia="nn-NO"/>
              </w:rPr>
              <w:t>ktronisk arkivering.</w:t>
            </w:r>
          </w:p>
          <w:p w:rsidR="00A13B65" w:rsidRPr="00A13B65" w:rsidRDefault="00A13B65" w:rsidP="009E2E9E">
            <w:pPr>
              <w:spacing w:after="120" w:line="240" w:lineRule="auto"/>
              <w:ind w:right="-87"/>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I websak skal følgjande format nyttast:</w:t>
            </w:r>
          </w:p>
          <w:tbl>
            <w:tblPr>
              <w:tblW w:w="949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7"/>
              <w:gridCol w:w="1559"/>
              <w:gridCol w:w="1559"/>
              <w:gridCol w:w="4395"/>
            </w:tblGrid>
            <w:tr w:rsidR="00A13B65" w:rsidRPr="00A13B65" w:rsidTr="00B57101">
              <w:tc>
                <w:tcPr>
                  <w:tcW w:w="1977"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Dokumenttype</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Prod.format</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Arkivformat</w:t>
                  </w:r>
                </w:p>
              </w:tc>
              <w:tc>
                <w:tcPr>
                  <w:tcW w:w="439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Tidspunkt for konventering</w:t>
                  </w:r>
                </w:p>
              </w:tc>
            </w:tr>
            <w:tr w:rsidR="00A13B65" w:rsidRPr="00A13B65" w:rsidTr="00B57101">
              <w:tc>
                <w:tcPr>
                  <w:tcW w:w="1977"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Eigenproduserte dokument</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Word, Excel, Powerpoint</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PDF/A</w:t>
                  </w:r>
                </w:p>
              </w:tc>
              <w:tc>
                <w:tcPr>
                  <w:tcW w:w="439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Ved journalføring (status J)</w:t>
                  </w:r>
                </w:p>
              </w:tc>
            </w:tr>
            <w:tr w:rsidR="00A13B65" w:rsidRPr="00A13B65" w:rsidTr="00B57101">
              <w:tc>
                <w:tcPr>
                  <w:tcW w:w="1977"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Skanna dokument</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PDF/A</w:t>
                  </w:r>
                </w:p>
              </w:tc>
              <w:tc>
                <w:tcPr>
                  <w:tcW w:w="439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Ved import og jounalføring (status J)</w:t>
                  </w:r>
                </w:p>
              </w:tc>
            </w:tr>
            <w:tr w:rsidR="00A13B65" w:rsidRPr="00A13B65" w:rsidTr="00B57101">
              <w:tc>
                <w:tcPr>
                  <w:tcW w:w="1977"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E-post</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TXT, Html</w:t>
                  </w:r>
                </w:p>
              </w:tc>
              <w:tc>
                <w:tcPr>
                  <w:tcW w:w="1559"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PDF/A</w:t>
                  </w:r>
                </w:p>
              </w:tc>
              <w:tc>
                <w:tcPr>
                  <w:tcW w:w="439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Ved import og journalføring (status J)</w:t>
                  </w:r>
                </w:p>
              </w:tc>
            </w:tr>
          </w:tbl>
          <w:p w:rsidR="00A13B65" w:rsidRPr="00A13B65" w:rsidRDefault="00A13B65" w:rsidP="00FA7CA4">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w:t>
            </w:r>
          </w:p>
          <w:p w:rsidR="00A13B65" w:rsidRPr="00A13B65" w:rsidRDefault="00A13B65" w:rsidP="00CC638B">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i/>
                <w:iCs/>
                <w:sz w:val="24"/>
                <w:szCs w:val="24"/>
                <w:lang w:eastAsia="nn-NO"/>
              </w:rPr>
              <w:t>b.    hvilke kategorier av saker og dokumenter som skal arkiveres elektronisk, og hvilke som eventuelt iht. formkrav i lov- og regelverk eller av andre grunner skal arkiveres på papir</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Acos Websak er fullelektronisk og alle dokument vert skanna, lagra og vidare makulert. Unntak er originale avtalar (som i tillegg er skanna inn).</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c.       ansvarsforhold og prosedyrer for konvertering av dokumenter til arkivformat, herunder</w:t>
            </w: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Tidspunkt for konvertering</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Dokument som ikkje allereie har riktig arkivformat blir konvertert til arkivformat/PDF-A ved journalføring. Sosi-filer blir omgjort til PDF-A ved avslutning av sak.</w:t>
            </w: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Retningslinjer for kassasjon av mottatte papirdokumenter som er skannet og arkivert elektronisk</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Etter at dokumenta er skanna inn blir desse oppbevart i låsbar arkivskuff, sortert på månad og dato. Dokumenta blir oppbevart hjå oss i seks månader før dei vert makulerert.</w:t>
            </w:r>
          </w:p>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 </w:t>
            </w:r>
            <w:r w:rsidRPr="00A13B65">
              <w:rPr>
                <w:rFonts w:ascii="Times New Roman" w:eastAsia="Times New Roman" w:hAnsi="Times New Roman" w:cs="Times New Roman"/>
                <w:b/>
                <w:bCs/>
                <w:sz w:val="24"/>
                <w:szCs w:val="24"/>
                <w:lang w:eastAsia="nn-NO"/>
              </w:rPr>
              <w:t>d.      en plan for periodisering av arkivet og vedlikehold av materialet inntil det kan overføres til arkivdepot</w:t>
            </w:r>
          </w:p>
          <w:p w:rsidR="00A13B65" w:rsidRPr="00A13B65" w:rsidRDefault="00C86137" w:rsidP="00A13B65">
            <w:pPr>
              <w:spacing w:after="210" w:line="240" w:lineRule="auto"/>
              <w:rPr>
                <w:rFonts w:ascii="Times New Roman" w:eastAsia="Times New Roman" w:hAnsi="Times New Roman" w:cs="Times New Roman"/>
                <w:sz w:val="24"/>
                <w:szCs w:val="24"/>
                <w:lang w:eastAsia="nn-NO"/>
              </w:rPr>
            </w:pPr>
            <w:r>
              <w:rPr>
                <w:rFonts w:ascii="Times New Roman" w:eastAsia="Times New Roman" w:hAnsi="Times New Roman" w:cs="Times New Roman"/>
                <w:sz w:val="24"/>
                <w:szCs w:val="24"/>
                <w:lang w:eastAsia="nn-NO"/>
              </w:rPr>
              <w:t>Vaksdal</w:t>
            </w:r>
            <w:r w:rsidR="00A13B65" w:rsidRPr="00A13B65">
              <w:rPr>
                <w:rFonts w:ascii="Times New Roman" w:eastAsia="Times New Roman" w:hAnsi="Times New Roman" w:cs="Times New Roman"/>
                <w:sz w:val="24"/>
                <w:szCs w:val="24"/>
                <w:lang w:eastAsia="nn-NO"/>
              </w:rPr>
              <w:t xml:space="preserve"> kommune skal normalt periodisere kvart 4 år, det vil sei 1. januar etter kvart kommunestyreval. </w:t>
            </w:r>
            <w:r>
              <w:rPr>
                <w:rFonts w:ascii="Times New Roman" w:eastAsia="Times New Roman" w:hAnsi="Times New Roman" w:cs="Times New Roman"/>
                <w:sz w:val="24"/>
                <w:szCs w:val="24"/>
                <w:lang w:eastAsia="nn-NO"/>
              </w:rPr>
              <w:t xml:space="preserve">Fagleiar arkiv </w:t>
            </w:r>
            <w:r w:rsidR="00A13B65" w:rsidRPr="00A13B65">
              <w:rPr>
                <w:rFonts w:ascii="Times New Roman" w:eastAsia="Times New Roman" w:hAnsi="Times New Roman" w:cs="Times New Roman"/>
                <w:sz w:val="24"/>
                <w:szCs w:val="24"/>
                <w:lang w:eastAsia="nn-NO"/>
              </w:rPr>
              <w:t>er ansvarleg for å gjennomføra periodeinndelinga. For sakarkivet skal det nyttast ein overlappingsperiode på 2 år, for å avklare om saker er avslutta eller aktive. Det vert ikkje oppretta nye saker i den avslutta perioden, men eksisterande saker frå perioden som får tilført nye dokument i løpet av dei to åra, vert definert som aktive saker og vert overført til ny arkivperiode.</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I websak vert arkivdelane som skal ha overlappingsperiode satt i arkivstatus O (overalppingsperiode,sperra for registrering av nye saker), mens dei nye arkivdelane som vert oppretta som arvtakar får status A (aktiv). Saker i arkivdeler med status O som får tilført nye dokument i overlappignsperioden, vert automatisk ført i den nye aktive arkivdelen. Når overlappingsperioden er slutt, skal det ikkje overførast saker frå den gamle til den nye arkivdelen lenger. Den gamle arkivdelen får då status B (bortsatt), og vert overført til ein vedlikeholdt og søkbar historisk database ved systembytte og liknande.</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Dette gjeld og objektarkiva dersom dei skal periodiserast. Dette er ei konktret vurdering som må gjerast, avhengig av orden i arkivdel og alder på database.</w:t>
            </w:r>
          </w:p>
          <w:p w:rsidR="00F41E23"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Møtebøker skal periodiserast kvart 4. år.  </w:t>
            </w:r>
          </w:p>
          <w:p w:rsidR="00F41E23" w:rsidRDefault="00F41E23" w:rsidP="00FA7CA4">
            <w:pPr>
              <w:spacing w:after="120" w:line="240" w:lineRule="auto"/>
              <w:rPr>
                <w:rFonts w:ascii="Times New Roman" w:eastAsia="Times New Roman" w:hAnsi="Times New Roman" w:cs="Times New Roman"/>
                <w:sz w:val="24"/>
                <w:szCs w:val="24"/>
                <w:u w:val="single"/>
                <w:lang w:eastAsia="nn-NO"/>
              </w:rPr>
            </w:pPr>
          </w:p>
          <w:p w:rsidR="00CC638B" w:rsidRDefault="00CC638B" w:rsidP="00FA7CA4">
            <w:pPr>
              <w:spacing w:after="120" w:line="240" w:lineRule="auto"/>
              <w:rPr>
                <w:rFonts w:ascii="Times New Roman" w:eastAsia="Times New Roman" w:hAnsi="Times New Roman" w:cs="Times New Roman"/>
                <w:sz w:val="24"/>
                <w:szCs w:val="24"/>
                <w:u w:val="single"/>
                <w:lang w:eastAsia="nn-NO"/>
              </w:rPr>
            </w:pP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lastRenderedPageBreak/>
              <w:t>Avlevering til depot:</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Frå elektroniske journal-/arkivsystem skal det gjerast arkivuttrekk straks ein arkivperiode er avslutta, jfr. arkivforskrifta § 3-17. Avlevering skal skje som deponering eller ordinær avlevering etter næare avtale. Eventuelle tilknytta elektroniske dokument skal følgje ved deponeringa. Tilhøyrende dokument på papir skal følgje som ledd i den ordinære avleveringa.</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Frå elektroniske fagsystem skal arkivuttrekk deponerast eller avleverast når det er fare for at informasjonen går tapt, t.d. ved overskriving eller konvertering. Dersom eit system går ut av administrativ bruk uten at datainnhaldet vert konvertert til eit nytt system, eller dersom eit organ vert lagt ned eller opphøyrer, skal det gjerast ei samla avlevering, jfr. arkivforskriften § 5-3. Register og system som er underlagd konsesjon frå Datatilsynet, skal avleverast når konsesjonen opphøyrer. Dette gjeld også register eller system der konsesjonen inneheld føresegner om sletting. Arkivmaterialet som er overført IKAH som deponering skiftar status til avlevering på det fastsette avleveringstidspunktet eller etter nærmare avtale.</w:t>
            </w:r>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Framgangsmåte ved avlevering og deponering:</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Ved deponering skal kommunen foreta eit utrekk av bevaringsverdig data frå tabellane i databasen, og konventere desse til eit filformat som er godkjend for langtidslagring.</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Deretter skal nye versjonar lagrast på eit godkjend lagringsmedium. Dette kallast framstilling av arkivversjon.</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For at utrekket skal kunne nyttast må følgjande dokumentasjon følgje med:</w:t>
            </w:r>
          </w:p>
          <w:p w:rsidR="00A13B65" w:rsidRPr="00C86137" w:rsidRDefault="00A13B65" w:rsidP="00C86137">
            <w:pPr>
              <w:pStyle w:val="Listeavsnitt"/>
              <w:numPr>
                <w:ilvl w:val="0"/>
                <w:numId w:val="32"/>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ein beskrivelse av datautrekkets struktur og innhald (metadata)</w:t>
            </w:r>
          </w:p>
          <w:p w:rsidR="00A13B65" w:rsidRPr="00C86137" w:rsidRDefault="00A13B65" w:rsidP="00C86137">
            <w:pPr>
              <w:pStyle w:val="Listeavsnitt"/>
              <w:numPr>
                <w:ilvl w:val="0"/>
                <w:numId w:val="32"/>
              </w:numPr>
              <w:spacing w:after="210" w:line="240" w:lineRule="auto"/>
              <w:ind w:left="426"/>
              <w:rPr>
                <w:rFonts w:ascii="Times New Roman" w:eastAsia="Times New Roman" w:hAnsi="Times New Roman" w:cs="Times New Roman"/>
                <w:sz w:val="24"/>
                <w:szCs w:val="24"/>
                <w:lang w:val="nb-NO" w:eastAsia="nn-NO"/>
              </w:rPr>
            </w:pPr>
            <w:r w:rsidRPr="00C86137">
              <w:rPr>
                <w:rFonts w:ascii="Times New Roman" w:eastAsia="Times New Roman" w:hAnsi="Times New Roman" w:cs="Times New Roman"/>
                <w:sz w:val="24"/>
                <w:szCs w:val="24"/>
                <w:lang w:val="nb-NO" w:eastAsia="nn-NO"/>
              </w:rPr>
              <w:t>systemdokumentasjon for beskrivelse at det opprinnelege systemet</w:t>
            </w:r>
          </w:p>
          <w:p w:rsidR="00A13B65" w:rsidRPr="00C86137" w:rsidRDefault="00A13B65" w:rsidP="00C86137">
            <w:pPr>
              <w:pStyle w:val="Listeavsnitt"/>
              <w:numPr>
                <w:ilvl w:val="0"/>
                <w:numId w:val="32"/>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brukardokumentasjon som beskriv den administrative bruken av systemet</w:t>
            </w:r>
          </w:p>
          <w:p w:rsidR="00A13B65" w:rsidRPr="00C86137" w:rsidRDefault="00A13B65" w:rsidP="00C86137">
            <w:pPr>
              <w:pStyle w:val="Listeavsnitt"/>
              <w:numPr>
                <w:ilvl w:val="0"/>
                <w:numId w:val="32"/>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dokumentasjon med informasjon om sjølve deponeringa</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To kopiar av dei avslutta arkivdelane ved periodisering vert kopiert i godkjend format på eit medium som riksarkivaren til ein kvar tid anbefaler og depot krev. Deretter vert det levert til depotet med all nødvendig dokumentasjon.</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Depotet gjer nærare retningslinjer om krav og rutiner ved avlevering.</w:t>
            </w:r>
          </w:p>
          <w:p w:rsidR="00A13B65" w:rsidRPr="00A13B65" w:rsidRDefault="00A13B65" w:rsidP="00A13B65">
            <w:pPr>
              <w:spacing w:after="21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Plan for vedlikehold av det elektroniske materialet</w:t>
            </w:r>
          </w:p>
          <w:p w:rsidR="00A13B65" w:rsidRPr="00A13B65" w:rsidRDefault="00D05B5B" w:rsidP="00A13B65">
            <w:pPr>
              <w:spacing w:after="210" w:line="240" w:lineRule="auto"/>
              <w:rPr>
                <w:rFonts w:ascii="Times New Roman" w:eastAsia="Times New Roman" w:hAnsi="Times New Roman" w:cs="Times New Roman"/>
                <w:sz w:val="24"/>
                <w:szCs w:val="24"/>
                <w:lang w:eastAsia="nn-NO"/>
              </w:rPr>
            </w:pPr>
            <w:hyperlink r:id="rId8" w:history="1">
              <w:r w:rsidR="00A13B65" w:rsidRPr="00D05B5B">
                <w:rPr>
                  <w:rStyle w:val="Hyperkobling"/>
                  <w:rFonts w:ascii="Times New Roman" w:eastAsia="Times New Roman" w:hAnsi="Times New Roman" w:cs="Times New Roman"/>
                  <w:sz w:val="24"/>
                  <w:szCs w:val="24"/>
                  <w:lang w:eastAsia="nn-NO"/>
                </w:rPr>
                <w:t>Sjå eige dokument for prosess di</w:t>
              </w:r>
              <w:r w:rsidR="00A13B65" w:rsidRPr="00D05B5B">
                <w:rPr>
                  <w:rStyle w:val="Hyperkobling"/>
                  <w:rFonts w:ascii="Times New Roman" w:eastAsia="Times New Roman" w:hAnsi="Times New Roman" w:cs="Times New Roman"/>
                  <w:sz w:val="24"/>
                  <w:szCs w:val="24"/>
                  <w:lang w:eastAsia="nn-NO"/>
                </w:rPr>
                <w:t>g</w:t>
              </w:r>
              <w:r w:rsidR="00A13B65" w:rsidRPr="00D05B5B">
                <w:rPr>
                  <w:rStyle w:val="Hyperkobling"/>
                  <w:rFonts w:ascii="Times New Roman" w:eastAsia="Times New Roman" w:hAnsi="Times New Roman" w:cs="Times New Roman"/>
                  <w:sz w:val="24"/>
                  <w:szCs w:val="24"/>
                  <w:lang w:eastAsia="nn-NO"/>
                </w:rPr>
                <w:t>italt arkiv i arkivplan under kapittel Avlevering og periodisering og depotordning. </w:t>
              </w:r>
            </w:hyperlink>
          </w:p>
          <w:p w:rsidR="00A13B65" w:rsidRPr="00A13B65" w:rsidRDefault="00A13B65" w:rsidP="00FA7CA4">
            <w:pPr>
              <w:spacing w:after="120" w:line="240" w:lineRule="auto"/>
              <w:rPr>
                <w:rFonts w:ascii="Times New Roman" w:eastAsia="Times New Roman" w:hAnsi="Times New Roman" w:cs="Times New Roman"/>
                <w:sz w:val="24"/>
                <w:szCs w:val="24"/>
                <w:u w:val="single"/>
                <w:lang w:eastAsia="nn-NO"/>
              </w:rPr>
            </w:pPr>
            <w:r w:rsidRPr="00A13B65">
              <w:rPr>
                <w:rFonts w:ascii="Times New Roman" w:eastAsia="Times New Roman" w:hAnsi="Times New Roman" w:cs="Times New Roman"/>
                <w:sz w:val="24"/>
                <w:szCs w:val="24"/>
                <w:u w:val="single"/>
                <w:lang w:eastAsia="nn-NO"/>
              </w:rPr>
              <w:t>Backup:</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Backuptenesta levert av IKTNordhordland omfattar reservekopiering med mogelegheit for tilbakekopiering av servere, filer og epost. For reservekopiering vert det nytta ei diskbasert løysing etter følgjande oppsett:   </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15"/>
              <w:gridCol w:w="3015"/>
              <w:gridCol w:w="3015"/>
            </w:tblGrid>
            <w:tr w:rsidR="00A13B65" w:rsidRPr="00A13B65">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Type reservekopiering</w:t>
                  </w:r>
                </w:p>
              </w:tc>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Frekvens</w:t>
                  </w:r>
                </w:p>
              </w:tc>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FA7CA4">
                  <w:pPr>
                    <w:spacing w:after="12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Oppbevaringstid</w:t>
                  </w:r>
                </w:p>
              </w:tc>
            </w:tr>
            <w:tr w:rsidR="00A13B65" w:rsidRPr="00A13B65">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Full reservekopi</w:t>
                  </w:r>
                </w:p>
              </w:tc>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Første gang server vert tatt reservekopi av</w:t>
                  </w:r>
                </w:p>
              </w:tc>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Eitt år</w:t>
                  </w:r>
                </w:p>
              </w:tc>
            </w:tr>
            <w:tr w:rsidR="00A13B65" w:rsidRPr="00EF6108">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Endringar</w:t>
                  </w:r>
                </w:p>
              </w:tc>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Varierer mellom 1-3 timar på dagtid.</w:t>
                  </w:r>
                </w:p>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Varierer med omsun til type data og driftmessige forhold</w:t>
                  </w:r>
                </w:p>
              </w:tc>
              <w:tc>
                <w:tcPr>
                  <w:tcW w:w="3015" w:type="dxa"/>
                  <w:tcBorders>
                    <w:top w:val="outset" w:sz="6" w:space="0" w:color="auto"/>
                    <w:left w:val="outset" w:sz="6" w:space="0" w:color="auto"/>
                    <w:bottom w:val="outset" w:sz="6" w:space="0" w:color="auto"/>
                    <w:right w:val="outset" w:sz="6" w:space="0" w:color="auto"/>
                  </w:tcBorders>
                  <w:hideMark/>
                </w:tcPr>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Månadskopi: Eitt år tilbake</w:t>
                  </w:r>
                </w:p>
                <w:p w:rsidR="00A13B65" w:rsidRPr="00A13B65" w:rsidRDefault="00A13B65" w:rsidP="0039779C">
                  <w:pPr>
                    <w:spacing w:after="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Vekeskopi: Siste 3 veker</w:t>
                  </w:r>
                </w:p>
                <w:p w:rsidR="00A13B65" w:rsidRPr="00A13B65" w:rsidRDefault="00A13B65" w:rsidP="0039779C">
                  <w:pPr>
                    <w:spacing w:after="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sz w:val="24"/>
                      <w:szCs w:val="24"/>
                      <w:lang w:val="nb-NO" w:eastAsia="nn-NO"/>
                    </w:rPr>
                    <w:t>Dagskopi: Siste 90 dager</w:t>
                  </w:r>
                </w:p>
                <w:p w:rsidR="00A13B65" w:rsidRPr="00A13B65" w:rsidRDefault="00A13B65" w:rsidP="0039779C">
                  <w:pPr>
                    <w:spacing w:after="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sz w:val="24"/>
                      <w:szCs w:val="24"/>
                      <w:lang w:val="nb-NO" w:eastAsia="nn-NO"/>
                    </w:rPr>
                    <w:t>Timekopi: siste 2 dager</w:t>
                  </w:r>
                </w:p>
              </w:tc>
            </w:tr>
          </w:tbl>
          <w:p w:rsidR="0039779C" w:rsidRPr="00C4394F" w:rsidRDefault="0039779C" w:rsidP="00FA7CA4">
            <w:pPr>
              <w:spacing w:after="0" w:line="240" w:lineRule="auto"/>
              <w:rPr>
                <w:rFonts w:ascii="Times New Roman" w:eastAsia="Times New Roman" w:hAnsi="Times New Roman" w:cs="Times New Roman"/>
                <w:sz w:val="24"/>
                <w:szCs w:val="24"/>
                <w:lang w:val="nb-NO" w:eastAsia="nn-NO"/>
              </w:rPr>
            </w:pP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lastRenderedPageBreak/>
              <w:t>Oppbevaring:</w:t>
            </w:r>
            <w:r w:rsidR="00D05B5B">
              <w:rPr>
                <w:rFonts w:ascii="Times New Roman" w:eastAsia="Times New Roman" w:hAnsi="Times New Roman" w:cs="Times New Roman"/>
                <w:sz w:val="24"/>
                <w:szCs w:val="24"/>
                <w:lang w:eastAsia="nn-NO"/>
              </w:rPr>
              <w:t xml:space="preserve"> </w:t>
            </w:r>
            <w:r w:rsidRPr="00A13B65">
              <w:rPr>
                <w:rFonts w:ascii="Times New Roman" w:eastAsia="Times New Roman" w:hAnsi="Times New Roman" w:cs="Times New Roman"/>
                <w:sz w:val="24"/>
                <w:szCs w:val="24"/>
                <w:lang w:eastAsia="nn-NO"/>
              </w:rPr>
              <w:t>all reservekopiering skjer til disk. Reservekopi løysinga er plassert på to ulike lokasjonar.</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Ansvar: IKTNH har ansvar for at reservekopirutinane vert følgt. Dei er som følgjer:</w:t>
            </w:r>
          </w:p>
          <w:p w:rsidR="00A13B65" w:rsidRPr="00C86137" w:rsidRDefault="00A13B65" w:rsidP="00C86137">
            <w:pPr>
              <w:pStyle w:val="Listeavsnitt"/>
              <w:numPr>
                <w:ilvl w:val="0"/>
                <w:numId w:val="34"/>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dagleg : Det vert tatt reservekopi fleire gonger kvar dag</w:t>
            </w:r>
          </w:p>
          <w:p w:rsidR="00A13B65" w:rsidRPr="00C86137" w:rsidRDefault="00A13B65" w:rsidP="00C86137">
            <w:pPr>
              <w:pStyle w:val="Listeavsnitt"/>
              <w:numPr>
                <w:ilvl w:val="0"/>
                <w:numId w:val="34"/>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dagleg: det sjekkast status på reservekopi</w:t>
            </w:r>
          </w:p>
          <w:p w:rsidR="00A13B65" w:rsidRPr="0039779C" w:rsidRDefault="00A13B65" w:rsidP="00A13B65">
            <w:pPr>
              <w:pStyle w:val="Listeavsnitt"/>
              <w:numPr>
                <w:ilvl w:val="0"/>
                <w:numId w:val="34"/>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månadleg: Tilbakekopiering vert testa</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sz w:val="24"/>
                <w:szCs w:val="24"/>
                <w:lang w:eastAsia="nn-NO"/>
              </w:rPr>
              <w:t>IKTNH har ansvar for reservekopiering med mogelegheit for tilbakekopiering av servere, filer og epost. Dette inneber at:</w:t>
            </w:r>
          </w:p>
          <w:p w:rsidR="00A13B65" w:rsidRPr="00C86137" w:rsidRDefault="00A13B65" w:rsidP="00C86137">
            <w:pPr>
              <w:pStyle w:val="Listeavsnitt"/>
              <w:numPr>
                <w:ilvl w:val="0"/>
                <w:numId w:val="36"/>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sikkerhetskopi vert oppbevart fysisk adskilt frå produksjonsbasen, gjeld for alle IKTNH sine system. Reservekopiløysningane er plassert på to ulike lokasjoner, slik at tryggleiken vert ivaretatt.</w:t>
            </w:r>
          </w:p>
          <w:p w:rsidR="00A13B65" w:rsidRPr="00C86137" w:rsidRDefault="00A13B65" w:rsidP="00C86137">
            <w:pPr>
              <w:pStyle w:val="Listeavsnitt"/>
              <w:numPr>
                <w:ilvl w:val="0"/>
                <w:numId w:val="36"/>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sikkerhetskopieringa er ikkje på Arkivformat, men ein kopi av produksjonsbasen som kan settast i produksjon ved behov.</w:t>
            </w:r>
          </w:p>
          <w:p w:rsidR="00A13B65" w:rsidRPr="00C86137" w:rsidRDefault="00A13B65" w:rsidP="00C86137">
            <w:pPr>
              <w:pStyle w:val="Listeavsnitt"/>
              <w:numPr>
                <w:ilvl w:val="0"/>
                <w:numId w:val="36"/>
              </w:numPr>
              <w:spacing w:after="210" w:line="240" w:lineRule="auto"/>
              <w:ind w:left="426"/>
              <w:rPr>
                <w:rFonts w:ascii="Times New Roman" w:eastAsia="Times New Roman" w:hAnsi="Times New Roman" w:cs="Times New Roman"/>
                <w:sz w:val="24"/>
                <w:szCs w:val="24"/>
                <w:lang w:eastAsia="nn-NO"/>
              </w:rPr>
            </w:pPr>
            <w:r w:rsidRPr="00C86137">
              <w:rPr>
                <w:rFonts w:ascii="Times New Roman" w:eastAsia="Times New Roman" w:hAnsi="Times New Roman" w:cs="Times New Roman"/>
                <w:sz w:val="24"/>
                <w:szCs w:val="24"/>
                <w:lang w:eastAsia="nn-NO"/>
              </w:rPr>
              <w:t>sikkerhetskopieringa skjer til disk</w:t>
            </w:r>
          </w:p>
          <w:p w:rsidR="00A13B65" w:rsidRPr="00A13B65" w:rsidRDefault="00A13B65" w:rsidP="00A13B65">
            <w:pPr>
              <w:spacing w:after="210" w:line="240" w:lineRule="auto"/>
              <w:rPr>
                <w:rFonts w:ascii="Times New Roman" w:eastAsia="Times New Roman" w:hAnsi="Times New Roman" w:cs="Times New Roman"/>
                <w:sz w:val="24"/>
                <w:szCs w:val="24"/>
                <w:lang w:eastAsia="nn-NO"/>
              </w:rPr>
            </w:pPr>
            <w:r w:rsidRPr="00A13B65">
              <w:rPr>
                <w:rFonts w:ascii="Times New Roman" w:eastAsia="Times New Roman" w:hAnsi="Times New Roman" w:cs="Times New Roman"/>
                <w:b/>
                <w:bCs/>
                <w:sz w:val="24"/>
                <w:szCs w:val="24"/>
                <w:lang w:eastAsia="nn-NO"/>
              </w:rPr>
              <w:t>IKT Nordhordland (IKTNH) </w:t>
            </w:r>
            <w:r w:rsidRPr="00A13B65">
              <w:rPr>
                <w:rFonts w:ascii="Times New Roman" w:eastAsia="Times New Roman" w:hAnsi="Times New Roman" w:cs="Times New Roman"/>
                <w:sz w:val="24"/>
                <w:szCs w:val="24"/>
                <w:lang w:eastAsia="nn-NO"/>
              </w:rPr>
              <w:t>har ansvaret for at backuprutinene blir fulgt.</w:t>
            </w:r>
          </w:p>
          <w:p w:rsidR="00A13B65" w:rsidRPr="00F05F86" w:rsidRDefault="00A13B65" w:rsidP="00A13B65">
            <w:pPr>
              <w:spacing w:after="210" w:line="240" w:lineRule="auto"/>
              <w:rPr>
                <w:rFonts w:ascii="Times New Roman" w:eastAsia="Times New Roman" w:hAnsi="Times New Roman" w:cs="Times New Roman"/>
                <w:sz w:val="24"/>
                <w:szCs w:val="24"/>
                <w:lang w:val="nb-NO" w:eastAsia="nn-NO"/>
              </w:rPr>
            </w:pPr>
            <w:r w:rsidRPr="00F05F86">
              <w:rPr>
                <w:rFonts w:ascii="Times New Roman" w:eastAsia="Times New Roman" w:hAnsi="Times New Roman" w:cs="Times New Roman"/>
                <w:b/>
                <w:bCs/>
                <w:sz w:val="24"/>
                <w:szCs w:val="24"/>
                <w:lang w:val="nb-NO" w:eastAsia="nn-NO"/>
              </w:rPr>
              <w:t>e.      iverksatte rutiner og tiltak for beskyttelse av dokumenter og ivaretakelse av informasjonssikkerhet</w:t>
            </w:r>
            <w:r w:rsidRPr="00F05F86">
              <w:rPr>
                <w:rFonts w:ascii="Times New Roman" w:eastAsia="Times New Roman" w:hAnsi="Times New Roman" w:cs="Times New Roman"/>
                <w:sz w:val="24"/>
                <w:szCs w:val="24"/>
                <w:lang w:val="nb-NO" w:eastAsia="nn-NO"/>
              </w:rPr>
              <w:t>.</w:t>
            </w:r>
          </w:p>
          <w:p w:rsidR="00A13B65" w:rsidRPr="00A13B65" w:rsidRDefault="00A13B65" w:rsidP="00A13B65">
            <w:pPr>
              <w:spacing w:after="21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sz w:val="24"/>
                <w:szCs w:val="24"/>
                <w:lang w:val="nb-NO" w:eastAsia="nn-NO"/>
              </w:rPr>
              <w:t>Viser til § 3-2, punkt A – tildeling av brukerrettigheter. Leiar godkjenner tilganger til den enkelte tilsette. Sensitive innskanna dokumenter er innelåst i arkivskap frem til dei vert  makuleret. Det blir foretatt ein offentleghetsvurdering av alle dokument ved registrering. For dokument som er unntatt offentleghet blir det påført tilgangskode i samsvar med lovheimel. Me har og tilgangsstyring i bortsettingsarkivet.</w:t>
            </w:r>
          </w:p>
          <w:p w:rsidR="00A13B65" w:rsidRPr="00A13B65" w:rsidRDefault="00A13B65" w:rsidP="00FA7CA4">
            <w:pPr>
              <w:spacing w:after="0" w:line="240" w:lineRule="auto"/>
              <w:outlineLvl w:val="1"/>
              <w:rPr>
                <w:rFonts w:ascii="Times New Roman" w:eastAsia="Times New Roman" w:hAnsi="Times New Roman" w:cs="Times New Roman"/>
                <w:b/>
                <w:bCs/>
                <w:sz w:val="36"/>
                <w:szCs w:val="36"/>
                <w:lang w:val="nb-NO" w:eastAsia="nn-NO"/>
              </w:rPr>
            </w:pPr>
            <w:bookmarkStart w:id="3" w:name="eztoc6447643_3"/>
            <w:bookmarkEnd w:id="3"/>
            <w:r w:rsidRPr="00A13B65">
              <w:rPr>
                <w:rFonts w:ascii="Times New Roman" w:eastAsia="Times New Roman" w:hAnsi="Times New Roman" w:cs="Times New Roman"/>
                <w:b/>
                <w:bCs/>
                <w:sz w:val="36"/>
                <w:szCs w:val="36"/>
                <w:lang w:val="nb-NO" w:eastAsia="nn-NO"/>
              </w:rPr>
              <w:t>§ 3-6. Destruksjon av papirversjonen etter skanning i den løpende arkivdanningen</w:t>
            </w:r>
          </w:p>
          <w:p w:rsidR="00A13B65" w:rsidRPr="00A13B65" w:rsidRDefault="00A13B65" w:rsidP="00A13B65">
            <w:pPr>
              <w:spacing w:after="21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i/>
                <w:iCs/>
                <w:sz w:val="24"/>
                <w:szCs w:val="24"/>
                <w:lang w:val="nb-NO" w:eastAsia="nn-NO"/>
              </w:rPr>
              <w:t>(1)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w:t>
            </w:r>
            <w:bookmarkStart w:id="4" w:name="_GoBack"/>
            <w:bookmarkEnd w:id="4"/>
            <w:r w:rsidRPr="00A13B65">
              <w:rPr>
                <w:rFonts w:ascii="Times New Roman" w:eastAsia="Times New Roman" w:hAnsi="Times New Roman" w:cs="Times New Roman"/>
                <w:i/>
                <w:iCs/>
                <w:sz w:val="24"/>
                <w:szCs w:val="24"/>
                <w:lang w:val="nb-NO" w:eastAsia="nn-NO"/>
              </w:rPr>
              <w:t>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A13B65" w:rsidRPr="00A13B65" w:rsidRDefault="00A13B65" w:rsidP="00A13B65">
            <w:pPr>
              <w:spacing w:after="21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sz w:val="24"/>
                <w:szCs w:val="24"/>
                <w:lang w:val="nb-NO" w:eastAsia="nn-NO"/>
              </w:rPr>
              <w:t>Viser til § 3-4, punkt C som sei noko om våre rutiner for makulering.</w:t>
            </w:r>
          </w:p>
          <w:p w:rsidR="00A13B65" w:rsidRPr="00A13B65" w:rsidRDefault="00A13B65" w:rsidP="00A13B65">
            <w:pPr>
              <w:spacing w:after="21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i/>
                <w:iCs/>
                <w:sz w:val="24"/>
                <w:szCs w:val="24"/>
                <w:lang w:val="nb-NO" w:eastAsia="nn-NO"/>
              </w:rPr>
              <w:t>(2)   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p w:rsidR="00A13B65" w:rsidRPr="00A13B65" w:rsidRDefault="00A13B65" w:rsidP="00A13B65">
            <w:pPr>
              <w:spacing w:after="210" w:line="240" w:lineRule="auto"/>
              <w:rPr>
                <w:rFonts w:ascii="Times New Roman" w:eastAsia="Times New Roman" w:hAnsi="Times New Roman" w:cs="Times New Roman"/>
                <w:sz w:val="24"/>
                <w:szCs w:val="24"/>
                <w:lang w:val="nb-NO" w:eastAsia="nn-NO"/>
              </w:rPr>
            </w:pPr>
            <w:r w:rsidRPr="00A13B65">
              <w:rPr>
                <w:rFonts w:ascii="Times New Roman" w:eastAsia="Times New Roman" w:hAnsi="Times New Roman" w:cs="Times New Roman"/>
                <w:sz w:val="24"/>
                <w:szCs w:val="24"/>
                <w:lang w:val="nb-NO" w:eastAsia="nn-NO"/>
              </w:rPr>
              <w:t>Viser til § 3-2, punkt D som sei noko om våre rutiner for kontroll av innkomne dokument.</w:t>
            </w:r>
          </w:p>
        </w:tc>
      </w:tr>
    </w:tbl>
    <w:p w:rsidR="001E2BBB" w:rsidRPr="00F05F86" w:rsidRDefault="001E2BBB" w:rsidP="00C86137">
      <w:pPr>
        <w:spacing w:after="0" w:line="240" w:lineRule="auto"/>
        <w:rPr>
          <w:lang w:val="nb-NO"/>
        </w:rPr>
      </w:pPr>
    </w:p>
    <w:sectPr w:rsidR="001E2BBB" w:rsidRPr="00F05F86" w:rsidSect="00F05F86">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38E3"/>
    <w:multiLevelType w:val="hybridMultilevel"/>
    <w:tmpl w:val="33140CD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0DF23C7E"/>
    <w:multiLevelType w:val="hybridMultilevel"/>
    <w:tmpl w:val="C6AE84F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0F851ED4"/>
    <w:multiLevelType w:val="hybridMultilevel"/>
    <w:tmpl w:val="B2782056"/>
    <w:lvl w:ilvl="0" w:tplc="8FBA3E12">
      <w:numFmt w:val="bullet"/>
      <w:lvlText w:val="-"/>
      <w:lvlJc w:val="left"/>
      <w:pPr>
        <w:ind w:left="1035" w:hanging="675"/>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FAE3586"/>
    <w:multiLevelType w:val="hybridMultilevel"/>
    <w:tmpl w:val="15D2681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148311E"/>
    <w:multiLevelType w:val="hybridMultilevel"/>
    <w:tmpl w:val="24AC2C32"/>
    <w:lvl w:ilvl="0" w:tplc="08140001">
      <w:start w:val="1"/>
      <w:numFmt w:val="bullet"/>
      <w:lvlText w:val=""/>
      <w:lvlJc w:val="left"/>
      <w:pPr>
        <w:ind w:left="1800" w:hanging="360"/>
      </w:pPr>
      <w:rPr>
        <w:rFonts w:ascii="Symbol" w:hAnsi="Symbol" w:hint="default"/>
      </w:rPr>
    </w:lvl>
    <w:lvl w:ilvl="1" w:tplc="08140003">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5" w15:restartNumberingAfterBreak="0">
    <w:nsid w:val="126D1771"/>
    <w:multiLevelType w:val="hybridMultilevel"/>
    <w:tmpl w:val="16F880AC"/>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6" w15:restartNumberingAfterBreak="0">
    <w:nsid w:val="16FC69F7"/>
    <w:multiLevelType w:val="hybridMultilevel"/>
    <w:tmpl w:val="E81C2A52"/>
    <w:lvl w:ilvl="0" w:tplc="08140001">
      <w:start w:val="1"/>
      <w:numFmt w:val="bullet"/>
      <w:lvlText w:val=""/>
      <w:lvlJc w:val="left"/>
      <w:pPr>
        <w:ind w:left="720" w:hanging="360"/>
      </w:pPr>
      <w:rPr>
        <w:rFonts w:ascii="Symbol" w:hAnsi="Symbol" w:hint="default"/>
      </w:rPr>
    </w:lvl>
    <w:lvl w:ilvl="1" w:tplc="FFFAA3B8">
      <w:numFmt w:val="bullet"/>
      <w:lvlText w:val="-"/>
      <w:lvlJc w:val="left"/>
      <w:pPr>
        <w:ind w:left="1755" w:hanging="675"/>
      </w:pPr>
      <w:rPr>
        <w:rFonts w:ascii="Times New Roman" w:eastAsia="Times New Roman" w:hAnsi="Times New Roman" w:cs="Times New Roman"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18F3510D"/>
    <w:multiLevelType w:val="hybridMultilevel"/>
    <w:tmpl w:val="DDDE2C92"/>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8" w15:restartNumberingAfterBreak="0">
    <w:nsid w:val="1BA07716"/>
    <w:multiLevelType w:val="hybridMultilevel"/>
    <w:tmpl w:val="91F26F5C"/>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23093906"/>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84B1E"/>
    <w:multiLevelType w:val="hybridMultilevel"/>
    <w:tmpl w:val="29BC826E"/>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11" w15:restartNumberingAfterBreak="0">
    <w:nsid w:val="251959E2"/>
    <w:multiLevelType w:val="hybridMultilevel"/>
    <w:tmpl w:val="F2DC85E8"/>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12" w15:restartNumberingAfterBreak="0">
    <w:nsid w:val="2B371AC5"/>
    <w:multiLevelType w:val="hybridMultilevel"/>
    <w:tmpl w:val="421480E2"/>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13" w15:restartNumberingAfterBreak="0">
    <w:nsid w:val="2B477ABD"/>
    <w:multiLevelType w:val="hybridMultilevel"/>
    <w:tmpl w:val="CC264328"/>
    <w:lvl w:ilvl="0" w:tplc="08140001">
      <w:start w:val="1"/>
      <w:numFmt w:val="bullet"/>
      <w:lvlText w:val=""/>
      <w:lvlJc w:val="left"/>
      <w:pPr>
        <w:ind w:left="1800" w:hanging="360"/>
      </w:pPr>
      <w:rPr>
        <w:rFonts w:ascii="Symbol" w:hAnsi="Symbol" w:hint="default"/>
      </w:rPr>
    </w:lvl>
    <w:lvl w:ilvl="1" w:tplc="08140003">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14" w15:restartNumberingAfterBreak="0">
    <w:nsid w:val="2D943B2F"/>
    <w:multiLevelType w:val="hybridMultilevel"/>
    <w:tmpl w:val="97E00BD0"/>
    <w:lvl w:ilvl="0" w:tplc="08140001">
      <w:start w:val="1"/>
      <w:numFmt w:val="bullet"/>
      <w:lvlText w:val=""/>
      <w:lvlJc w:val="left"/>
      <w:pPr>
        <w:ind w:left="1440" w:hanging="360"/>
      </w:pPr>
      <w:rPr>
        <w:rFonts w:ascii="Symbol" w:hAnsi="Symbol"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5" w15:restartNumberingAfterBreak="0">
    <w:nsid w:val="308465C7"/>
    <w:multiLevelType w:val="hybridMultilevel"/>
    <w:tmpl w:val="AC1E986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316E10EF"/>
    <w:multiLevelType w:val="hybridMultilevel"/>
    <w:tmpl w:val="925EB1C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3BEC0B38"/>
    <w:multiLevelType w:val="hybridMultilevel"/>
    <w:tmpl w:val="32E25C4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8" w15:restartNumberingAfterBreak="0">
    <w:nsid w:val="43E029BA"/>
    <w:multiLevelType w:val="hybridMultilevel"/>
    <w:tmpl w:val="20AA65E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9" w15:restartNumberingAfterBreak="0">
    <w:nsid w:val="43F5493C"/>
    <w:multiLevelType w:val="hybridMultilevel"/>
    <w:tmpl w:val="A642E48C"/>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20" w15:restartNumberingAfterBreak="0">
    <w:nsid w:val="45C13BF9"/>
    <w:multiLevelType w:val="hybridMultilevel"/>
    <w:tmpl w:val="EA763A50"/>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21" w15:restartNumberingAfterBreak="0">
    <w:nsid w:val="4BC50AA4"/>
    <w:multiLevelType w:val="hybridMultilevel"/>
    <w:tmpl w:val="DBC81894"/>
    <w:lvl w:ilvl="0" w:tplc="08140001">
      <w:start w:val="1"/>
      <w:numFmt w:val="bullet"/>
      <w:lvlText w:val=""/>
      <w:lvlJc w:val="left"/>
      <w:pPr>
        <w:ind w:left="1800" w:hanging="360"/>
      </w:pPr>
      <w:rPr>
        <w:rFonts w:ascii="Symbol" w:hAnsi="Symbol" w:hint="default"/>
      </w:rPr>
    </w:lvl>
    <w:lvl w:ilvl="1" w:tplc="08140003">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22" w15:restartNumberingAfterBreak="0">
    <w:nsid w:val="504473D0"/>
    <w:multiLevelType w:val="hybridMultilevel"/>
    <w:tmpl w:val="A366178A"/>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3" w15:restartNumberingAfterBreak="0">
    <w:nsid w:val="520E178F"/>
    <w:multiLevelType w:val="hybridMultilevel"/>
    <w:tmpl w:val="EDCC532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4" w15:restartNumberingAfterBreak="0">
    <w:nsid w:val="52D3265B"/>
    <w:multiLevelType w:val="hybridMultilevel"/>
    <w:tmpl w:val="65FAC25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56512D32"/>
    <w:multiLevelType w:val="hybridMultilevel"/>
    <w:tmpl w:val="B2CCB760"/>
    <w:lvl w:ilvl="0" w:tplc="8FBA3E12">
      <w:numFmt w:val="bullet"/>
      <w:lvlText w:val="-"/>
      <w:lvlJc w:val="left"/>
      <w:pPr>
        <w:ind w:left="1035" w:hanging="675"/>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6" w15:restartNumberingAfterBreak="0">
    <w:nsid w:val="588F2D5A"/>
    <w:multiLevelType w:val="hybridMultilevel"/>
    <w:tmpl w:val="07ACB2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7" w15:restartNumberingAfterBreak="0">
    <w:nsid w:val="5BDA7728"/>
    <w:multiLevelType w:val="hybridMultilevel"/>
    <w:tmpl w:val="1CC03328"/>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62E00819"/>
    <w:multiLevelType w:val="hybridMultilevel"/>
    <w:tmpl w:val="B3DC76EA"/>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63132E2E"/>
    <w:multiLevelType w:val="hybridMultilevel"/>
    <w:tmpl w:val="B878569A"/>
    <w:lvl w:ilvl="0" w:tplc="08140001">
      <w:start w:val="1"/>
      <w:numFmt w:val="bullet"/>
      <w:lvlText w:val=""/>
      <w:lvlJc w:val="left"/>
      <w:pPr>
        <w:ind w:left="720" w:hanging="360"/>
      </w:pPr>
      <w:rPr>
        <w:rFonts w:ascii="Symbol" w:hAnsi="Symbol" w:hint="default"/>
      </w:rPr>
    </w:lvl>
    <w:lvl w:ilvl="1" w:tplc="08140001">
      <w:start w:val="1"/>
      <w:numFmt w:val="bullet"/>
      <w:lvlText w:val=""/>
      <w:lvlJc w:val="left"/>
      <w:pPr>
        <w:ind w:left="1440"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6549602E"/>
    <w:multiLevelType w:val="hybridMultilevel"/>
    <w:tmpl w:val="0C1E3E60"/>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31" w15:restartNumberingAfterBreak="0">
    <w:nsid w:val="69023802"/>
    <w:multiLevelType w:val="hybridMultilevel"/>
    <w:tmpl w:val="D5A83DC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2" w15:restartNumberingAfterBreak="0">
    <w:nsid w:val="6C4E2EFA"/>
    <w:multiLevelType w:val="hybridMultilevel"/>
    <w:tmpl w:val="F72CEEA4"/>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3" w15:restartNumberingAfterBreak="0">
    <w:nsid w:val="6DBD3FA1"/>
    <w:multiLevelType w:val="hybridMultilevel"/>
    <w:tmpl w:val="63D45CAA"/>
    <w:lvl w:ilvl="0" w:tplc="08140001">
      <w:start w:val="1"/>
      <w:numFmt w:val="bullet"/>
      <w:lvlText w:val=""/>
      <w:lvlJc w:val="left"/>
      <w:pPr>
        <w:ind w:left="2520" w:hanging="360"/>
      </w:pPr>
      <w:rPr>
        <w:rFonts w:ascii="Symbol" w:hAnsi="Symbol" w:hint="default"/>
      </w:rPr>
    </w:lvl>
    <w:lvl w:ilvl="1" w:tplc="08140003" w:tentative="1">
      <w:start w:val="1"/>
      <w:numFmt w:val="bullet"/>
      <w:lvlText w:val="o"/>
      <w:lvlJc w:val="left"/>
      <w:pPr>
        <w:ind w:left="3240" w:hanging="360"/>
      </w:pPr>
      <w:rPr>
        <w:rFonts w:ascii="Courier New" w:hAnsi="Courier New" w:cs="Courier New" w:hint="default"/>
      </w:rPr>
    </w:lvl>
    <w:lvl w:ilvl="2" w:tplc="08140005" w:tentative="1">
      <w:start w:val="1"/>
      <w:numFmt w:val="bullet"/>
      <w:lvlText w:val=""/>
      <w:lvlJc w:val="left"/>
      <w:pPr>
        <w:ind w:left="3960" w:hanging="360"/>
      </w:pPr>
      <w:rPr>
        <w:rFonts w:ascii="Wingdings" w:hAnsi="Wingdings" w:hint="default"/>
      </w:rPr>
    </w:lvl>
    <w:lvl w:ilvl="3" w:tplc="08140001" w:tentative="1">
      <w:start w:val="1"/>
      <w:numFmt w:val="bullet"/>
      <w:lvlText w:val=""/>
      <w:lvlJc w:val="left"/>
      <w:pPr>
        <w:ind w:left="4680" w:hanging="360"/>
      </w:pPr>
      <w:rPr>
        <w:rFonts w:ascii="Symbol" w:hAnsi="Symbol" w:hint="default"/>
      </w:rPr>
    </w:lvl>
    <w:lvl w:ilvl="4" w:tplc="08140003" w:tentative="1">
      <w:start w:val="1"/>
      <w:numFmt w:val="bullet"/>
      <w:lvlText w:val="o"/>
      <w:lvlJc w:val="left"/>
      <w:pPr>
        <w:ind w:left="5400" w:hanging="360"/>
      </w:pPr>
      <w:rPr>
        <w:rFonts w:ascii="Courier New" w:hAnsi="Courier New" w:cs="Courier New" w:hint="default"/>
      </w:rPr>
    </w:lvl>
    <w:lvl w:ilvl="5" w:tplc="08140005" w:tentative="1">
      <w:start w:val="1"/>
      <w:numFmt w:val="bullet"/>
      <w:lvlText w:val=""/>
      <w:lvlJc w:val="left"/>
      <w:pPr>
        <w:ind w:left="6120" w:hanging="360"/>
      </w:pPr>
      <w:rPr>
        <w:rFonts w:ascii="Wingdings" w:hAnsi="Wingdings" w:hint="default"/>
      </w:rPr>
    </w:lvl>
    <w:lvl w:ilvl="6" w:tplc="08140001" w:tentative="1">
      <w:start w:val="1"/>
      <w:numFmt w:val="bullet"/>
      <w:lvlText w:val=""/>
      <w:lvlJc w:val="left"/>
      <w:pPr>
        <w:ind w:left="6840" w:hanging="360"/>
      </w:pPr>
      <w:rPr>
        <w:rFonts w:ascii="Symbol" w:hAnsi="Symbol" w:hint="default"/>
      </w:rPr>
    </w:lvl>
    <w:lvl w:ilvl="7" w:tplc="08140003" w:tentative="1">
      <w:start w:val="1"/>
      <w:numFmt w:val="bullet"/>
      <w:lvlText w:val="o"/>
      <w:lvlJc w:val="left"/>
      <w:pPr>
        <w:ind w:left="7560" w:hanging="360"/>
      </w:pPr>
      <w:rPr>
        <w:rFonts w:ascii="Courier New" w:hAnsi="Courier New" w:cs="Courier New" w:hint="default"/>
      </w:rPr>
    </w:lvl>
    <w:lvl w:ilvl="8" w:tplc="08140005" w:tentative="1">
      <w:start w:val="1"/>
      <w:numFmt w:val="bullet"/>
      <w:lvlText w:val=""/>
      <w:lvlJc w:val="left"/>
      <w:pPr>
        <w:ind w:left="8280" w:hanging="360"/>
      </w:pPr>
      <w:rPr>
        <w:rFonts w:ascii="Wingdings" w:hAnsi="Wingdings" w:hint="default"/>
      </w:rPr>
    </w:lvl>
  </w:abstractNum>
  <w:abstractNum w:abstractNumId="34" w15:restartNumberingAfterBreak="0">
    <w:nsid w:val="74DC7C7A"/>
    <w:multiLevelType w:val="hybridMultilevel"/>
    <w:tmpl w:val="5428F8DA"/>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abstractNum w:abstractNumId="35" w15:restartNumberingAfterBreak="0">
    <w:nsid w:val="7B90288F"/>
    <w:multiLevelType w:val="hybridMultilevel"/>
    <w:tmpl w:val="7A44EE54"/>
    <w:lvl w:ilvl="0" w:tplc="08140001">
      <w:start w:val="1"/>
      <w:numFmt w:val="bullet"/>
      <w:lvlText w:val=""/>
      <w:lvlJc w:val="left"/>
      <w:pPr>
        <w:ind w:left="1800" w:hanging="360"/>
      </w:pPr>
      <w:rPr>
        <w:rFonts w:ascii="Symbol" w:hAnsi="Symbol" w:hint="default"/>
      </w:rPr>
    </w:lvl>
    <w:lvl w:ilvl="1" w:tplc="08140003" w:tentative="1">
      <w:start w:val="1"/>
      <w:numFmt w:val="bullet"/>
      <w:lvlText w:val="o"/>
      <w:lvlJc w:val="left"/>
      <w:pPr>
        <w:ind w:left="2520" w:hanging="360"/>
      </w:pPr>
      <w:rPr>
        <w:rFonts w:ascii="Courier New" w:hAnsi="Courier New" w:cs="Courier New" w:hint="default"/>
      </w:rPr>
    </w:lvl>
    <w:lvl w:ilvl="2" w:tplc="08140005" w:tentative="1">
      <w:start w:val="1"/>
      <w:numFmt w:val="bullet"/>
      <w:lvlText w:val=""/>
      <w:lvlJc w:val="left"/>
      <w:pPr>
        <w:ind w:left="3240" w:hanging="360"/>
      </w:pPr>
      <w:rPr>
        <w:rFonts w:ascii="Wingdings" w:hAnsi="Wingdings" w:hint="default"/>
      </w:rPr>
    </w:lvl>
    <w:lvl w:ilvl="3" w:tplc="08140001" w:tentative="1">
      <w:start w:val="1"/>
      <w:numFmt w:val="bullet"/>
      <w:lvlText w:val=""/>
      <w:lvlJc w:val="left"/>
      <w:pPr>
        <w:ind w:left="3960" w:hanging="360"/>
      </w:pPr>
      <w:rPr>
        <w:rFonts w:ascii="Symbol" w:hAnsi="Symbol" w:hint="default"/>
      </w:rPr>
    </w:lvl>
    <w:lvl w:ilvl="4" w:tplc="08140003" w:tentative="1">
      <w:start w:val="1"/>
      <w:numFmt w:val="bullet"/>
      <w:lvlText w:val="o"/>
      <w:lvlJc w:val="left"/>
      <w:pPr>
        <w:ind w:left="4680" w:hanging="360"/>
      </w:pPr>
      <w:rPr>
        <w:rFonts w:ascii="Courier New" w:hAnsi="Courier New" w:cs="Courier New" w:hint="default"/>
      </w:rPr>
    </w:lvl>
    <w:lvl w:ilvl="5" w:tplc="08140005" w:tentative="1">
      <w:start w:val="1"/>
      <w:numFmt w:val="bullet"/>
      <w:lvlText w:val=""/>
      <w:lvlJc w:val="left"/>
      <w:pPr>
        <w:ind w:left="5400" w:hanging="360"/>
      </w:pPr>
      <w:rPr>
        <w:rFonts w:ascii="Wingdings" w:hAnsi="Wingdings" w:hint="default"/>
      </w:rPr>
    </w:lvl>
    <w:lvl w:ilvl="6" w:tplc="08140001" w:tentative="1">
      <w:start w:val="1"/>
      <w:numFmt w:val="bullet"/>
      <w:lvlText w:val=""/>
      <w:lvlJc w:val="left"/>
      <w:pPr>
        <w:ind w:left="6120" w:hanging="360"/>
      </w:pPr>
      <w:rPr>
        <w:rFonts w:ascii="Symbol" w:hAnsi="Symbol" w:hint="default"/>
      </w:rPr>
    </w:lvl>
    <w:lvl w:ilvl="7" w:tplc="08140003" w:tentative="1">
      <w:start w:val="1"/>
      <w:numFmt w:val="bullet"/>
      <w:lvlText w:val="o"/>
      <w:lvlJc w:val="left"/>
      <w:pPr>
        <w:ind w:left="6840" w:hanging="360"/>
      </w:pPr>
      <w:rPr>
        <w:rFonts w:ascii="Courier New" w:hAnsi="Courier New" w:cs="Courier New" w:hint="default"/>
      </w:rPr>
    </w:lvl>
    <w:lvl w:ilvl="8" w:tplc="0814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25"/>
  </w:num>
  <w:num w:numId="4">
    <w:abstractNumId w:val="2"/>
  </w:num>
  <w:num w:numId="5">
    <w:abstractNumId w:val="20"/>
  </w:num>
  <w:num w:numId="6">
    <w:abstractNumId w:val="22"/>
  </w:num>
  <w:num w:numId="7">
    <w:abstractNumId w:val="29"/>
  </w:num>
  <w:num w:numId="8">
    <w:abstractNumId w:val="31"/>
  </w:num>
  <w:num w:numId="9">
    <w:abstractNumId w:val="12"/>
  </w:num>
  <w:num w:numId="10">
    <w:abstractNumId w:val="15"/>
  </w:num>
  <w:num w:numId="11">
    <w:abstractNumId w:val="14"/>
  </w:num>
  <w:num w:numId="12">
    <w:abstractNumId w:val="16"/>
  </w:num>
  <w:num w:numId="13">
    <w:abstractNumId w:val="34"/>
  </w:num>
  <w:num w:numId="14">
    <w:abstractNumId w:val="17"/>
  </w:num>
  <w:num w:numId="15">
    <w:abstractNumId w:val="5"/>
  </w:num>
  <w:num w:numId="16">
    <w:abstractNumId w:val="23"/>
  </w:num>
  <w:num w:numId="17">
    <w:abstractNumId w:val="35"/>
  </w:num>
  <w:num w:numId="18">
    <w:abstractNumId w:val="26"/>
  </w:num>
  <w:num w:numId="19">
    <w:abstractNumId w:val="7"/>
  </w:num>
  <w:num w:numId="20">
    <w:abstractNumId w:val="3"/>
  </w:num>
  <w:num w:numId="21">
    <w:abstractNumId w:val="19"/>
  </w:num>
  <w:num w:numId="22">
    <w:abstractNumId w:val="18"/>
  </w:num>
  <w:num w:numId="23">
    <w:abstractNumId w:val="10"/>
  </w:num>
  <w:num w:numId="24">
    <w:abstractNumId w:val="24"/>
  </w:num>
  <w:num w:numId="25">
    <w:abstractNumId w:val="32"/>
  </w:num>
  <w:num w:numId="26">
    <w:abstractNumId w:val="28"/>
  </w:num>
  <w:num w:numId="27">
    <w:abstractNumId w:val="27"/>
  </w:num>
  <w:num w:numId="28">
    <w:abstractNumId w:val="8"/>
  </w:num>
  <w:num w:numId="29">
    <w:abstractNumId w:val="21"/>
  </w:num>
  <w:num w:numId="30">
    <w:abstractNumId w:val="13"/>
  </w:num>
  <w:num w:numId="31">
    <w:abstractNumId w:val="4"/>
  </w:num>
  <w:num w:numId="32">
    <w:abstractNumId w:val="33"/>
  </w:num>
  <w:num w:numId="33">
    <w:abstractNumId w:val="0"/>
  </w:num>
  <w:num w:numId="34">
    <w:abstractNumId w:val="11"/>
  </w:num>
  <w:num w:numId="35">
    <w:abstractNumId w:val="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65"/>
    <w:rsid w:val="00044F34"/>
    <w:rsid w:val="000D629B"/>
    <w:rsid w:val="00101183"/>
    <w:rsid w:val="0015787E"/>
    <w:rsid w:val="001E2BBB"/>
    <w:rsid w:val="00286CE0"/>
    <w:rsid w:val="002E70A1"/>
    <w:rsid w:val="0039231E"/>
    <w:rsid w:val="0039779C"/>
    <w:rsid w:val="004C6F07"/>
    <w:rsid w:val="00610B62"/>
    <w:rsid w:val="00752942"/>
    <w:rsid w:val="00871A7A"/>
    <w:rsid w:val="00892F88"/>
    <w:rsid w:val="008F75D4"/>
    <w:rsid w:val="00931C7D"/>
    <w:rsid w:val="009C303C"/>
    <w:rsid w:val="009E2E9E"/>
    <w:rsid w:val="00A13B65"/>
    <w:rsid w:val="00B57101"/>
    <w:rsid w:val="00B7280C"/>
    <w:rsid w:val="00BC21A5"/>
    <w:rsid w:val="00C4394F"/>
    <w:rsid w:val="00C86137"/>
    <w:rsid w:val="00CC638B"/>
    <w:rsid w:val="00CF2E6F"/>
    <w:rsid w:val="00D05B5B"/>
    <w:rsid w:val="00EF6108"/>
    <w:rsid w:val="00F05F86"/>
    <w:rsid w:val="00F41E23"/>
    <w:rsid w:val="00FA7CA4"/>
    <w:rsid w:val="00FE76E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973D"/>
  <w15:chartTrackingRefBased/>
  <w15:docId w15:val="{6B92029F-3CD0-4EA9-B917-F65E4EBB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A13B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n-NO"/>
    </w:rPr>
  </w:style>
  <w:style w:type="paragraph" w:styleId="Overskrift2">
    <w:name w:val="heading 2"/>
    <w:basedOn w:val="Normal"/>
    <w:link w:val="Overskrift2Tegn"/>
    <w:uiPriority w:val="9"/>
    <w:qFormat/>
    <w:rsid w:val="00A13B65"/>
    <w:pPr>
      <w:spacing w:before="100" w:beforeAutospacing="1" w:after="100" w:afterAutospacing="1" w:line="240" w:lineRule="auto"/>
      <w:outlineLvl w:val="1"/>
    </w:pPr>
    <w:rPr>
      <w:rFonts w:ascii="Times New Roman" w:eastAsia="Times New Roman" w:hAnsi="Times New Roman" w:cs="Times New Roman"/>
      <w:b/>
      <w:bCs/>
      <w:sz w:val="36"/>
      <w:szCs w:val="36"/>
      <w:lang w:eastAsia="nn-NO"/>
    </w:rPr>
  </w:style>
  <w:style w:type="paragraph" w:styleId="Overskrift5">
    <w:name w:val="heading 5"/>
    <w:basedOn w:val="Normal"/>
    <w:link w:val="Overskrift5Tegn"/>
    <w:uiPriority w:val="9"/>
    <w:qFormat/>
    <w:rsid w:val="00A13B65"/>
    <w:pPr>
      <w:spacing w:before="100" w:beforeAutospacing="1" w:after="100" w:afterAutospacing="1" w:line="240" w:lineRule="auto"/>
      <w:outlineLvl w:val="4"/>
    </w:pPr>
    <w:rPr>
      <w:rFonts w:ascii="Times New Roman" w:eastAsia="Times New Roman" w:hAnsi="Times New Roman" w:cs="Times New Roman"/>
      <w:b/>
      <w:bCs/>
      <w:sz w:val="20"/>
      <w:szCs w:val="20"/>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13B65"/>
    <w:rPr>
      <w:rFonts w:ascii="Times New Roman" w:eastAsia="Times New Roman" w:hAnsi="Times New Roman" w:cs="Times New Roman"/>
      <w:b/>
      <w:bCs/>
      <w:kern w:val="36"/>
      <w:sz w:val="48"/>
      <w:szCs w:val="48"/>
      <w:lang w:eastAsia="nn-NO"/>
    </w:rPr>
  </w:style>
  <w:style w:type="character" w:customStyle="1" w:styleId="Overskrift2Tegn">
    <w:name w:val="Overskrift 2 Tegn"/>
    <w:basedOn w:val="Standardskriftforavsnitt"/>
    <w:link w:val="Overskrift2"/>
    <w:uiPriority w:val="9"/>
    <w:rsid w:val="00A13B65"/>
    <w:rPr>
      <w:rFonts w:ascii="Times New Roman" w:eastAsia="Times New Roman" w:hAnsi="Times New Roman" w:cs="Times New Roman"/>
      <w:b/>
      <w:bCs/>
      <w:sz w:val="36"/>
      <w:szCs w:val="36"/>
      <w:lang w:eastAsia="nn-NO"/>
    </w:rPr>
  </w:style>
  <w:style w:type="character" w:customStyle="1" w:styleId="Overskrift5Tegn">
    <w:name w:val="Overskrift 5 Tegn"/>
    <w:basedOn w:val="Standardskriftforavsnitt"/>
    <w:link w:val="Overskrift5"/>
    <w:uiPriority w:val="9"/>
    <w:rsid w:val="00A13B65"/>
    <w:rPr>
      <w:rFonts w:ascii="Times New Roman" w:eastAsia="Times New Roman" w:hAnsi="Times New Roman" w:cs="Times New Roman"/>
      <w:b/>
      <w:bCs/>
      <w:sz w:val="20"/>
      <w:szCs w:val="20"/>
      <w:lang w:eastAsia="nn-NO"/>
    </w:rPr>
  </w:style>
  <w:style w:type="paragraph" w:styleId="NormalWeb">
    <w:name w:val="Normal (Web)"/>
    <w:basedOn w:val="Normal"/>
    <w:uiPriority w:val="99"/>
    <w:semiHidden/>
    <w:unhideWhenUsed/>
    <w:rsid w:val="00A13B65"/>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styleId="Hyperkobling">
    <w:name w:val="Hyperlink"/>
    <w:basedOn w:val="Standardskriftforavsnitt"/>
    <w:uiPriority w:val="99"/>
    <w:unhideWhenUsed/>
    <w:rsid w:val="00A13B65"/>
    <w:rPr>
      <w:color w:val="0000FF"/>
      <w:u w:val="single"/>
    </w:rPr>
  </w:style>
  <w:style w:type="paragraph" w:styleId="z-verstiskjemaet">
    <w:name w:val="HTML Top of Form"/>
    <w:basedOn w:val="Normal"/>
    <w:next w:val="Normal"/>
    <w:link w:val="z-verstiskjemaetTegn"/>
    <w:hidden/>
    <w:uiPriority w:val="99"/>
    <w:semiHidden/>
    <w:unhideWhenUsed/>
    <w:rsid w:val="00A13B65"/>
    <w:pPr>
      <w:pBdr>
        <w:bottom w:val="single" w:sz="6" w:space="1" w:color="auto"/>
      </w:pBdr>
      <w:spacing w:after="0" w:line="240" w:lineRule="auto"/>
      <w:jc w:val="center"/>
    </w:pPr>
    <w:rPr>
      <w:rFonts w:ascii="Arial" w:eastAsia="Times New Roman" w:hAnsi="Arial" w:cs="Arial"/>
      <w:vanish/>
      <w:sz w:val="16"/>
      <w:szCs w:val="16"/>
      <w:lang w:eastAsia="nn-NO"/>
    </w:rPr>
  </w:style>
  <w:style w:type="character" w:customStyle="1" w:styleId="z-verstiskjemaetTegn">
    <w:name w:val="z-Øverst i skjemaet Tegn"/>
    <w:basedOn w:val="Standardskriftforavsnitt"/>
    <w:link w:val="z-verstiskjemaet"/>
    <w:uiPriority w:val="99"/>
    <w:semiHidden/>
    <w:rsid w:val="00A13B65"/>
    <w:rPr>
      <w:rFonts w:ascii="Arial" w:eastAsia="Times New Roman" w:hAnsi="Arial" w:cs="Arial"/>
      <w:vanish/>
      <w:sz w:val="16"/>
      <w:szCs w:val="16"/>
      <w:lang w:eastAsia="nn-NO"/>
    </w:rPr>
  </w:style>
  <w:style w:type="paragraph" w:styleId="z-Nederstiskjemaet">
    <w:name w:val="HTML Bottom of Form"/>
    <w:basedOn w:val="Normal"/>
    <w:next w:val="Normal"/>
    <w:link w:val="z-NederstiskjemaetTegn"/>
    <w:hidden/>
    <w:uiPriority w:val="99"/>
    <w:semiHidden/>
    <w:unhideWhenUsed/>
    <w:rsid w:val="00A13B65"/>
    <w:pPr>
      <w:pBdr>
        <w:top w:val="single" w:sz="6" w:space="1" w:color="auto"/>
      </w:pBdr>
      <w:spacing w:after="0" w:line="240" w:lineRule="auto"/>
      <w:jc w:val="center"/>
    </w:pPr>
    <w:rPr>
      <w:rFonts w:ascii="Arial" w:eastAsia="Times New Roman" w:hAnsi="Arial" w:cs="Arial"/>
      <w:vanish/>
      <w:sz w:val="16"/>
      <w:szCs w:val="16"/>
      <w:lang w:eastAsia="nn-NO"/>
    </w:rPr>
  </w:style>
  <w:style w:type="character" w:customStyle="1" w:styleId="z-NederstiskjemaetTegn">
    <w:name w:val="z-Nederst i skjemaet Tegn"/>
    <w:basedOn w:val="Standardskriftforavsnitt"/>
    <w:link w:val="z-Nederstiskjemaet"/>
    <w:uiPriority w:val="99"/>
    <w:semiHidden/>
    <w:rsid w:val="00A13B65"/>
    <w:rPr>
      <w:rFonts w:ascii="Arial" w:eastAsia="Times New Roman" w:hAnsi="Arial" w:cs="Arial"/>
      <w:vanish/>
      <w:sz w:val="16"/>
      <w:szCs w:val="16"/>
      <w:lang w:eastAsia="nn-NO"/>
    </w:rPr>
  </w:style>
  <w:style w:type="paragraph" w:customStyle="1" w:styleId="copy">
    <w:name w:val="copy"/>
    <w:basedOn w:val="Normal"/>
    <w:rsid w:val="00A13B65"/>
    <w:pPr>
      <w:spacing w:before="100" w:beforeAutospacing="1" w:after="100" w:afterAutospacing="1" w:line="240" w:lineRule="auto"/>
    </w:pPr>
    <w:rPr>
      <w:rFonts w:ascii="Times New Roman" w:eastAsia="Times New Roman" w:hAnsi="Times New Roman" w:cs="Times New Roman"/>
      <w:sz w:val="24"/>
      <w:szCs w:val="24"/>
      <w:lang w:eastAsia="nn-NO"/>
    </w:rPr>
  </w:style>
  <w:style w:type="paragraph" w:styleId="Bobletekst">
    <w:name w:val="Balloon Text"/>
    <w:basedOn w:val="Normal"/>
    <w:link w:val="BobletekstTegn"/>
    <w:uiPriority w:val="99"/>
    <w:semiHidden/>
    <w:unhideWhenUsed/>
    <w:rsid w:val="00A13B6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13B65"/>
    <w:rPr>
      <w:rFonts w:ascii="Segoe UI" w:hAnsi="Segoe UI" w:cs="Segoe UI"/>
      <w:sz w:val="18"/>
      <w:szCs w:val="18"/>
    </w:rPr>
  </w:style>
  <w:style w:type="paragraph" w:styleId="Listeavsnitt">
    <w:name w:val="List Paragraph"/>
    <w:basedOn w:val="Normal"/>
    <w:uiPriority w:val="34"/>
    <w:qFormat/>
    <w:rsid w:val="00871A7A"/>
    <w:pPr>
      <w:ind w:left="720"/>
      <w:contextualSpacing/>
    </w:pPr>
  </w:style>
  <w:style w:type="character" w:styleId="Ulstomtale">
    <w:name w:val="Unresolved Mention"/>
    <w:basedOn w:val="Standardskriftforavsnitt"/>
    <w:uiPriority w:val="99"/>
    <w:semiHidden/>
    <w:unhideWhenUsed/>
    <w:rsid w:val="00871A7A"/>
    <w:rPr>
      <w:color w:val="605E5C"/>
      <w:shd w:val="clear" w:color="auto" w:fill="E1DFDD"/>
    </w:rPr>
  </w:style>
  <w:style w:type="character" w:styleId="Fulgthyperkobling">
    <w:name w:val="FollowedHyperlink"/>
    <w:basedOn w:val="Standardskriftforavsnitt"/>
    <w:uiPriority w:val="99"/>
    <w:semiHidden/>
    <w:unhideWhenUsed/>
    <w:rsid w:val="00F05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89387">
      <w:bodyDiv w:val="1"/>
      <w:marLeft w:val="0"/>
      <w:marRight w:val="0"/>
      <w:marTop w:val="0"/>
      <w:marBottom w:val="0"/>
      <w:divBdr>
        <w:top w:val="none" w:sz="0" w:space="0" w:color="auto"/>
        <w:left w:val="none" w:sz="0" w:space="0" w:color="auto"/>
        <w:bottom w:val="none" w:sz="0" w:space="0" w:color="auto"/>
        <w:right w:val="none" w:sz="0" w:space="0" w:color="auto"/>
      </w:divBdr>
      <w:divsChild>
        <w:div w:id="882398870">
          <w:marLeft w:val="0"/>
          <w:marRight w:val="0"/>
          <w:marTop w:val="0"/>
          <w:marBottom w:val="0"/>
          <w:divBdr>
            <w:top w:val="none" w:sz="0" w:space="0" w:color="auto"/>
            <w:left w:val="none" w:sz="0" w:space="0" w:color="auto"/>
            <w:bottom w:val="none" w:sz="0" w:space="0" w:color="auto"/>
            <w:right w:val="none" w:sz="0" w:space="0" w:color="auto"/>
          </w:divBdr>
          <w:divsChild>
            <w:div w:id="1025448016">
              <w:marLeft w:val="0"/>
              <w:marRight w:val="0"/>
              <w:marTop w:val="0"/>
              <w:marBottom w:val="0"/>
              <w:divBdr>
                <w:top w:val="none" w:sz="0" w:space="0" w:color="auto"/>
                <w:left w:val="none" w:sz="0" w:space="0" w:color="auto"/>
                <w:bottom w:val="none" w:sz="0" w:space="0" w:color="auto"/>
                <w:right w:val="none" w:sz="0" w:space="0" w:color="auto"/>
              </w:divBdr>
            </w:div>
          </w:divsChild>
        </w:div>
        <w:div w:id="1331325481">
          <w:marLeft w:val="0"/>
          <w:marRight w:val="0"/>
          <w:marTop w:val="0"/>
          <w:marBottom w:val="0"/>
          <w:divBdr>
            <w:top w:val="none" w:sz="0" w:space="0" w:color="auto"/>
            <w:left w:val="none" w:sz="0" w:space="0" w:color="auto"/>
            <w:bottom w:val="none" w:sz="0" w:space="0" w:color="auto"/>
            <w:right w:val="none" w:sz="0" w:space="0" w:color="auto"/>
          </w:divBdr>
        </w:div>
        <w:div w:id="796021169">
          <w:marLeft w:val="0"/>
          <w:marRight w:val="0"/>
          <w:marTop w:val="0"/>
          <w:marBottom w:val="0"/>
          <w:divBdr>
            <w:top w:val="none" w:sz="0" w:space="0" w:color="auto"/>
            <w:left w:val="none" w:sz="0" w:space="0" w:color="auto"/>
            <w:bottom w:val="none" w:sz="0" w:space="0" w:color="auto"/>
            <w:right w:val="none" w:sz="0" w:space="0" w:color="auto"/>
          </w:divBdr>
          <w:divsChild>
            <w:div w:id="1310668628">
              <w:marLeft w:val="0"/>
              <w:marRight w:val="0"/>
              <w:marTop w:val="0"/>
              <w:marBottom w:val="0"/>
              <w:divBdr>
                <w:top w:val="none" w:sz="0" w:space="0" w:color="auto"/>
                <w:left w:val="none" w:sz="0" w:space="0" w:color="auto"/>
                <w:bottom w:val="none" w:sz="0" w:space="0" w:color="auto"/>
                <w:right w:val="none" w:sz="0" w:space="0" w:color="auto"/>
              </w:divBdr>
            </w:div>
          </w:divsChild>
        </w:div>
        <w:div w:id="1200243793">
          <w:marLeft w:val="0"/>
          <w:marRight w:val="0"/>
          <w:marTop w:val="0"/>
          <w:marBottom w:val="0"/>
          <w:divBdr>
            <w:top w:val="none" w:sz="0" w:space="0" w:color="auto"/>
            <w:left w:val="none" w:sz="0" w:space="0" w:color="auto"/>
            <w:bottom w:val="none" w:sz="0" w:space="0" w:color="auto"/>
            <w:right w:val="none" w:sz="0" w:space="0" w:color="auto"/>
          </w:divBdr>
          <w:divsChild>
            <w:div w:id="1698848324">
              <w:marLeft w:val="0"/>
              <w:marRight w:val="0"/>
              <w:marTop w:val="0"/>
              <w:marBottom w:val="0"/>
              <w:divBdr>
                <w:top w:val="none" w:sz="0" w:space="0" w:color="auto"/>
                <w:left w:val="none" w:sz="0" w:space="0" w:color="auto"/>
                <w:bottom w:val="none" w:sz="0" w:space="0" w:color="auto"/>
                <w:right w:val="none" w:sz="0" w:space="0" w:color="auto"/>
              </w:divBdr>
            </w:div>
            <w:div w:id="18359933">
              <w:marLeft w:val="0"/>
              <w:marRight w:val="0"/>
              <w:marTop w:val="315"/>
              <w:marBottom w:val="210"/>
              <w:divBdr>
                <w:top w:val="none" w:sz="0" w:space="0" w:color="auto"/>
                <w:left w:val="none" w:sz="0" w:space="0" w:color="auto"/>
                <w:bottom w:val="none" w:sz="0" w:space="0" w:color="auto"/>
                <w:right w:val="none" w:sz="0" w:space="0" w:color="auto"/>
              </w:divBdr>
            </w:div>
            <w:div w:id="3073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ksdal.arkivplan.no/content/view/full/246987" TargetMode="External"/><Relationship Id="rId3" Type="http://schemas.openxmlformats.org/officeDocument/2006/relationships/settings" Target="settings.xml"/><Relationship Id="rId7" Type="http://schemas.openxmlformats.org/officeDocument/2006/relationships/hyperlink" Target="https://forms.office.com/Pages/ResponsePage.aspx?id=M-XW-UDqRU-T5vKP8QrOU859eMlDZ_tBqkFdmBHDCfRUN0pLVkcyUlhaMExVTVhIWFpSVDIxRFVTOS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data.no/dokument/SF/forskrift/2017-12-19-2286/KAPITTEL_3" TargetMode="External"/><Relationship Id="rId5" Type="http://schemas.openxmlformats.org/officeDocument/2006/relationships/hyperlink" Target="https://lovdata.no/dokument/SF/forskrift/2017-12-19-2286/KAPITTEL_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8</Pages>
  <Words>3338</Words>
  <Characters>17696</Characters>
  <Application>Microsoft Office Word</Application>
  <DocSecurity>0</DocSecurity>
  <Lines>147</Lines>
  <Paragraphs>41</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Petra Morvik</dc:creator>
  <cp:keywords/>
  <dc:description/>
  <cp:lastModifiedBy>Signe Petra Morvik</cp:lastModifiedBy>
  <cp:revision>13</cp:revision>
  <dcterms:created xsi:type="dcterms:W3CDTF">2021-05-05T07:02:00Z</dcterms:created>
  <dcterms:modified xsi:type="dcterms:W3CDTF">2021-06-22T06:43:00Z</dcterms:modified>
</cp:coreProperties>
</file>