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C010" w14:textId="6D9229B1" w:rsidR="00B04F6C" w:rsidRPr="006411FC" w:rsidRDefault="006411FC">
      <w:pPr>
        <w:rPr>
          <w:b/>
          <w:sz w:val="36"/>
          <w:szCs w:val="36"/>
        </w:rPr>
      </w:pPr>
      <w:r w:rsidRPr="006411FC">
        <w:rPr>
          <w:b/>
          <w:sz w:val="36"/>
          <w:szCs w:val="36"/>
        </w:rPr>
        <w:t>RUTINE FOR ELEKTRON</w:t>
      </w:r>
      <w:r w:rsidR="00016033">
        <w:rPr>
          <w:b/>
          <w:sz w:val="36"/>
          <w:szCs w:val="36"/>
        </w:rPr>
        <w:t>ISK BEHANDLING AV ARKIVDOKUMENTER</w:t>
      </w:r>
    </w:p>
    <w:p w14:paraId="7509636E" w14:textId="77777777" w:rsidR="006411FC" w:rsidRPr="006411FC" w:rsidRDefault="006411FC">
      <w:pPr>
        <w:rPr>
          <w:b/>
          <w:sz w:val="36"/>
          <w:szCs w:val="36"/>
        </w:rPr>
      </w:pPr>
    </w:p>
    <w:p w14:paraId="043865C1" w14:textId="77777777" w:rsidR="006411FC" w:rsidRDefault="006411FC">
      <w:pPr>
        <w:rPr>
          <w:b/>
          <w:sz w:val="36"/>
          <w:szCs w:val="36"/>
        </w:rPr>
      </w:pPr>
      <w:r w:rsidRPr="006411FC">
        <w:rPr>
          <w:b/>
          <w:sz w:val="36"/>
          <w:szCs w:val="36"/>
        </w:rPr>
        <w:t xml:space="preserve">EASYCRUIT </w:t>
      </w:r>
    </w:p>
    <w:p w14:paraId="7646F06B" w14:textId="2F4B015A" w:rsidR="006411FC" w:rsidRDefault="006411FC">
      <w:pPr>
        <w:rPr>
          <w:sz w:val="24"/>
          <w:szCs w:val="24"/>
        </w:rPr>
      </w:pPr>
    </w:p>
    <w:p w14:paraId="6B7FA299" w14:textId="03F6E33C" w:rsidR="001E2CA5" w:rsidRDefault="00016033">
      <w:pPr>
        <w:rPr>
          <w:b/>
          <w:sz w:val="32"/>
          <w:szCs w:val="32"/>
        </w:rPr>
      </w:pPr>
      <w:r>
        <w:rPr>
          <w:b/>
          <w:sz w:val="32"/>
          <w:szCs w:val="32"/>
        </w:rPr>
        <w:t>§ 3-2 Ansvar, rutiner og rettighet</w:t>
      </w:r>
      <w:r w:rsidR="00BA321A" w:rsidRPr="00BA321A">
        <w:rPr>
          <w:b/>
          <w:sz w:val="32"/>
          <w:szCs w:val="32"/>
        </w:rPr>
        <w:t>er i arkivsystem</w:t>
      </w:r>
    </w:p>
    <w:p w14:paraId="345FD350" w14:textId="76A5617A" w:rsidR="00BA321A" w:rsidRDefault="00016033">
      <w:pPr>
        <w:rPr>
          <w:sz w:val="24"/>
          <w:szCs w:val="24"/>
          <w:lang w:val="nn-NO"/>
        </w:rPr>
      </w:pPr>
      <w:r>
        <w:rPr>
          <w:sz w:val="24"/>
          <w:szCs w:val="24"/>
        </w:rPr>
        <w:t>I Sunndal</w:t>
      </w:r>
      <w:r w:rsidR="00BA321A">
        <w:rPr>
          <w:sz w:val="24"/>
          <w:szCs w:val="24"/>
        </w:rPr>
        <w:t xml:space="preserve"> kommune er det </w:t>
      </w:r>
      <w:r>
        <w:rPr>
          <w:sz w:val="24"/>
          <w:szCs w:val="24"/>
        </w:rPr>
        <w:t>personalsjefen som er systemeie</w:t>
      </w:r>
      <w:r w:rsidR="00BA321A">
        <w:rPr>
          <w:sz w:val="24"/>
          <w:szCs w:val="24"/>
        </w:rPr>
        <w:t xml:space="preserve">r for </w:t>
      </w:r>
      <w:proofErr w:type="spellStart"/>
      <w:r w:rsidR="00BA321A">
        <w:rPr>
          <w:sz w:val="24"/>
          <w:szCs w:val="24"/>
        </w:rPr>
        <w:t>Easycruit</w:t>
      </w:r>
      <w:proofErr w:type="spellEnd"/>
      <w:r w:rsidR="00BA321A">
        <w:rPr>
          <w:sz w:val="24"/>
          <w:szCs w:val="24"/>
        </w:rPr>
        <w:t xml:space="preserve">. </w:t>
      </w:r>
      <w:r w:rsidR="00FA0D1F">
        <w:rPr>
          <w:sz w:val="24"/>
          <w:szCs w:val="24"/>
          <w:lang w:val="nn-NO"/>
        </w:rPr>
        <w:t>IKT Orkidé</w:t>
      </w:r>
      <w:r>
        <w:rPr>
          <w:sz w:val="24"/>
          <w:szCs w:val="24"/>
          <w:lang w:val="nn-NO"/>
        </w:rPr>
        <w:t xml:space="preserve"> har det </w:t>
      </w:r>
      <w:proofErr w:type="spellStart"/>
      <w:r>
        <w:rPr>
          <w:sz w:val="24"/>
          <w:szCs w:val="24"/>
          <w:lang w:val="nn-NO"/>
        </w:rPr>
        <w:t>overordnede</w:t>
      </w:r>
      <w:proofErr w:type="spellEnd"/>
      <w:r w:rsidR="00BA321A" w:rsidRPr="00BA321A">
        <w:rPr>
          <w:sz w:val="24"/>
          <w:szCs w:val="24"/>
          <w:lang w:val="nn-NO"/>
        </w:rPr>
        <w:t xml:space="preserve"> an</w:t>
      </w:r>
      <w:r>
        <w:rPr>
          <w:sz w:val="24"/>
          <w:szCs w:val="24"/>
          <w:lang w:val="nn-NO"/>
        </w:rPr>
        <w:t xml:space="preserve">svaret for at drift og </w:t>
      </w:r>
      <w:proofErr w:type="spellStart"/>
      <w:r>
        <w:rPr>
          <w:sz w:val="24"/>
          <w:szCs w:val="24"/>
          <w:lang w:val="nn-NO"/>
        </w:rPr>
        <w:t>vedlikeho</w:t>
      </w:r>
      <w:r w:rsidR="00BA321A" w:rsidRPr="00BA321A">
        <w:rPr>
          <w:sz w:val="24"/>
          <w:szCs w:val="24"/>
          <w:lang w:val="nn-NO"/>
        </w:rPr>
        <w:t>ld</w:t>
      </w:r>
      <w:proofErr w:type="spellEnd"/>
      <w:r w:rsidR="00BA321A" w:rsidRPr="00BA321A">
        <w:rPr>
          <w:sz w:val="24"/>
          <w:szCs w:val="24"/>
          <w:lang w:val="nn-NO"/>
        </w:rPr>
        <w:t xml:space="preserve"> av</w:t>
      </w:r>
      <w:r>
        <w:rPr>
          <w:sz w:val="24"/>
          <w:szCs w:val="24"/>
          <w:lang w:val="nn-NO"/>
        </w:rPr>
        <w:t xml:space="preserve"> systemet</w:t>
      </w:r>
      <w:r w:rsidR="00BA321A" w:rsidRPr="00BA321A">
        <w:rPr>
          <w:sz w:val="24"/>
          <w:szCs w:val="24"/>
          <w:lang w:val="nn-NO"/>
        </w:rPr>
        <w:t xml:space="preserve"> </w:t>
      </w:r>
      <w:r>
        <w:rPr>
          <w:sz w:val="24"/>
          <w:szCs w:val="24"/>
          <w:lang w:val="nn-NO"/>
        </w:rPr>
        <w:t>blir ivaretatt.</w:t>
      </w:r>
    </w:p>
    <w:p w14:paraId="315A17F5" w14:textId="6855CD6B" w:rsidR="00BA321A" w:rsidRDefault="00BA321A">
      <w:pPr>
        <w:rPr>
          <w:sz w:val="24"/>
          <w:szCs w:val="24"/>
          <w:lang w:val="nn-NO"/>
        </w:rPr>
      </w:pPr>
    </w:p>
    <w:p w14:paraId="3EB683A6" w14:textId="0F6BF63E" w:rsidR="00BA321A" w:rsidRPr="00DA7F62" w:rsidRDefault="00FA0D1F">
      <w:pPr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 xml:space="preserve">2 a) </w:t>
      </w:r>
      <w:proofErr w:type="spellStart"/>
      <w:r>
        <w:rPr>
          <w:b/>
          <w:sz w:val="24"/>
          <w:szCs w:val="24"/>
          <w:lang w:val="nn-NO"/>
        </w:rPr>
        <w:t>Brukerrettigheter</w:t>
      </w:r>
      <w:proofErr w:type="spellEnd"/>
    </w:p>
    <w:p w14:paraId="6AD8698E" w14:textId="11E2E5F3" w:rsidR="00BA321A" w:rsidRDefault="00BA321A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Perso</w:t>
      </w:r>
      <w:r w:rsidR="00016033">
        <w:rPr>
          <w:sz w:val="24"/>
          <w:szCs w:val="24"/>
          <w:lang w:val="nn-NO"/>
        </w:rPr>
        <w:t xml:space="preserve">nalsjefen er også systemansvarlig og har det </w:t>
      </w:r>
      <w:proofErr w:type="spellStart"/>
      <w:r w:rsidR="00016033">
        <w:rPr>
          <w:sz w:val="24"/>
          <w:szCs w:val="24"/>
          <w:lang w:val="nn-NO"/>
        </w:rPr>
        <w:t>overordnede</w:t>
      </w:r>
      <w:proofErr w:type="spellEnd"/>
      <w:r>
        <w:rPr>
          <w:sz w:val="24"/>
          <w:szCs w:val="24"/>
          <w:lang w:val="nn-NO"/>
        </w:rPr>
        <w:t xml:space="preserve"> a</w:t>
      </w:r>
      <w:r w:rsidR="00016033">
        <w:rPr>
          <w:sz w:val="24"/>
          <w:szCs w:val="24"/>
          <w:lang w:val="nn-NO"/>
        </w:rPr>
        <w:t xml:space="preserve">nsvaret for tildeling og </w:t>
      </w:r>
      <w:proofErr w:type="spellStart"/>
      <w:r w:rsidR="00016033">
        <w:rPr>
          <w:sz w:val="24"/>
          <w:szCs w:val="24"/>
          <w:lang w:val="nn-NO"/>
        </w:rPr>
        <w:t>ajourhold</w:t>
      </w:r>
      <w:proofErr w:type="spellEnd"/>
      <w:r w:rsidR="00016033">
        <w:rPr>
          <w:sz w:val="24"/>
          <w:szCs w:val="24"/>
          <w:lang w:val="nn-NO"/>
        </w:rPr>
        <w:t xml:space="preserve"> av </w:t>
      </w:r>
      <w:proofErr w:type="spellStart"/>
      <w:r w:rsidR="00016033">
        <w:rPr>
          <w:sz w:val="24"/>
          <w:szCs w:val="24"/>
          <w:lang w:val="nn-NO"/>
        </w:rPr>
        <w:t>brukerrettigheter</w:t>
      </w:r>
      <w:proofErr w:type="spellEnd"/>
      <w:r>
        <w:rPr>
          <w:sz w:val="24"/>
          <w:szCs w:val="24"/>
          <w:lang w:val="nn-NO"/>
        </w:rPr>
        <w:t xml:space="preserve"> til regist</w:t>
      </w:r>
      <w:r w:rsidR="00016033">
        <w:rPr>
          <w:sz w:val="24"/>
          <w:szCs w:val="24"/>
          <w:lang w:val="nn-NO"/>
        </w:rPr>
        <w:t xml:space="preserve">rerings- og </w:t>
      </w:r>
      <w:proofErr w:type="spellStart"/>
      <w:r w:rsidR="00016033">
        <w:rPr>
          <w:sz w:val="24"/>
          <w:szCs w:val="24"/>
          <w:lang w:val="nn-NO"/>
        </w:rPr>
        <w:t>arkiveringsfunksjone</w:t>
      </w:r>
      <w:r>
        <w:rPr>
          <w:sz w:val="24"/>
          <w:szCs w:val="24"/>
          <w:lang w:val="nn-NO"/>
        </w:rPr>
        <w:t>r</w:t>
      </w:r>
      <w:proofErr w:type="spellEnd"/>
      <w:r>
        <w:rPr>
          <w:sz w:val="24"/>
          <w:szCs w:val="24"/>
          <w:lang w:val="nn-NO"/>
        </w:rPr>
        <w:t xml:space="preserve">. </w:t>
      </w:r>
    </w:p>
    <w:p w14:paraId="23146D2F" w14:textId="7011023B" w:rsidR="00BA321A" w:rsidRPr="009D2BAB" w:rsidRDefault="00BA321A">
      <w:pPr>
        <w:rPr>
          <w:b/>
          <w:sz w:val="24"/>
          <w:szCs w:val="24"/>
          <w:lang w:val="nn-NO"/>
        </w:rPr>
      </w:pPr>
      <w:proofErr w:type="spellStart"/>
      <w:r w:rsidRPr="009D2BAB">
        <w:rPr>
          <w:b/>
          <w:sz w:val="24"/>
          <w:szCs w:val="24"/>
          <w:lang w:val="nn-NO"/>
        </w:rPr>
        <w:t>Ajo</w:t>
      </w:r>
      <w:r w:rsidR="00016033">
        <w:rPr>
          <w:b/>
          <w:sz w:val="24"/>
          <w:szCs w:val="24"/>
          <w:lang w:val="nn-NO"/>
        </w:rPr>
        <w:t>urhold</w:t>
      </w:r>
      <w:proofErr w:type="spellEnd"/>
      <w:r w:rsidR="00016033">
        <w:rPr>
          <w:b/>
          <w:sz w:val="24"/>
          <w:szCs w:val="24"/>
          <w:lang w:val="nn-NO"/>
        </w:rPr>
        <w:t xml:space="preserve"> av </w:t>
      </w:r>
      <w:proofErr w:type="spellStart"/>
      <w:r w:rsidR="00016033">
        <w:rPr>
          <w:b/>
          <w:sz w:val="24"/>
          <w:szCs w:val="24"/>
          <w:lang w:val="nn-NO"/>
        </w:rPr>
        <w:t>brukerrettigheter</w:t>
      </w:r>
      <w:proofErr w:type="spellEnd"/>
      <w:r w:rsidRPr="009D2BAB">
        <w:rPr>
          <w:b/>
          <w:sz w:val="24"/>
          <w:szCs w:val="24"/>
          <w:lang w:val="nn-NO"/>
        </w:rPr>
        <w:t>:</w:t>
      </w:r>
    </w:p>
    <w:p w14:paraId="212C78DD" w14:textId="49565DC3" w:rsidR="00BA321A" w:rsidRDefault="004B6E36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Personalsje</w:t>
      </w:r>
      <w:r w:rsidR="00016033">
        <w:rPr>
          <w:sz w:val="24"/>
          <w:szCs w:val="24"/>
          <w:lang w:val="nn-NO"/>
        </w:rPr>
        <w:t xml:space="preserve">fen har ansvaret for at kriteriene for </w:t>
      </w:r>
      <w:proofErr w:type="spellStart"/>
      <w:r w:rsidR="00016033">
        <w:rPr>
          <w:sz w:val="24"/>
          <w:szCs w:val="24"/>
          <w:lang w:val="nn-NO"/>
        </w:rPr>
        <w:t>brukerrettighetene</w:t>
      </w:r>
      <w:proofErr w:type="spellEnd"/>
      <w:r w:rsidR="00016033">
        <w:rPr>
          <w:sz w:val="24"/>
          <w:szCs w:val="24"/>
          <w:lang w:val="nn-NO"/>
        </w:rPr>
        <w:t xml:space="preserve"> blir </w:t>
      </w:r>
      <w:proofErr w:type="spellStart"/>
      <w:r w:rsidR="00016033">
        <w:rPr>
          <w:sz w:val="24"/>
          <w:szCs w:val="24"/>
          <w:lang w:val="nn-NO"/>
        </w:rPr>
        <w:t>ajourholdt</w:t>
      </w:r>
      <w:proofErr w:type="spellEnd"/>
      <w:r w:rsidR="00016033">
        <w:rPr>
          <w:sz w:val="24"/>
          <w:szCs w:val="24"/>
          <w:lang w:val="nn-NO"/>
        </w:rPr>
        <w:t xml:space="preserve"> kontinuerli</w:t>
      </w:r>
      <w:r>
        <w:rPr>
          <w:sz w:val="24"/>
          <w:szCs w:val="24"/>
          <w:lang w:val="nn-NO"/>
        </w:rPr>
        <w:t xml:space="preserve">g. </w:t>
      </w:r>
    </w:p>
    <w:p w14:paraId="144E45C9" w14:textId="2F6B13DA" w:rsidR="00BA321A" w:rsidRDefault="00016033">
      <w:pPr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Brukerrettighetene</w:t>
      </w:r>
      <w:proofErr w:type="spellEnd"/>
      <w:r w:rsidR="004B6E36">
        <w:rPr>
          <w:sz w:val="24"/>
          <w:szCs w:val="24"/>
          <w:lang w:val="nn-NO"/>
        </w:rPr>
        <w:t xml:space="preserve"> kan bli delt i to nivå: </w:t>
      </w:r>
    </w:p>
    <w:p w14:paraId="62A5971D" w14:textId="2D32945A" w:rsidR="004B6E36" w:rsidRPr="005164BA" w:rsidRDefault="005164BA" w:rsidP="00272960">
      <w:pPr>
        <w:ind w:left="705" w:hanging="705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1: </w:t>
      </w:r>
      <w:r w:rsidR="00272960">
        <w:rPr>
          <w:sz w:val="24"/>
          <w:szCs w:val="24"/>
          <w:lang w:val="nn-NO"/>
        </w:rPr>
        <w:tab/>
      </w:r>
      <w:r w:rsidR="00016033">
        <w:rPr>
          <w:sz w:val="24"/>
          <w:szCs w:val="24"/>
          <w:lang w:val="nn-NO"/>
        </w:rPr>
        <w:t>De</w:t>
      </w:r>
      <w:r w:rsidR="004B6E36" w:rsidRPr="005164BA">
        <w:rPr>
          <w:sz w:val="24"/>
          <w:szCs w:val="24"/>
          <w:lang w:val="nn-NO"/>
        </w:rPr>
        <w:t xml:space="preserve"> som skal a</w:t>
      </w:r>
      <w:r w:rsidR="00016033">
        <w:rPr>
          <w:sz w:val="24"/>
          <w:szCs w:val="24"/>
          <w:lang w:val="nn-NO"/>
        </w:rPr>
        <w:t xml:space="preserve">rbeide med systemet på </w:t>
      </w:r>
      <w:proofErr w:type="spellStart"/>
      <w:r w:rsidR="00016033">
        <w:rPr>
          <w:sz w:val="24"/>
          <w:szCs w:val="24"/>
          <w:lang w:val="nn-NO"/>
        </w:rPr>
        <w:t>overordnet</w:t>
      </w:r>
      <w:proofErr w:type="spellEnd"/>
      <w:r w:rsidR="004B6E36" w:rsidRPr="005164BA">
        <w:rPr>
          <w:sz w:val="24"/>
          <w:szCs w:val="24"/>
          <w:lang w:val="nn-NO"/>
        </w:rPr>
        <w:t xml:space="preserve"> nivå (</w:t>
      </w:r>
      <w:proofErr w:type="spellStart"/>
      <w:r w:rsidR="00016033">
        <w:rPr>
          <w:sz w:val="24"/>
          <w:szCs w:val="24"/>
          <w:lang w:val="nn-NO"/>
        </w:rPr>
        <w:t>systemeie</w:t>
      </w:r>
      <w:r w:rsidR="004B6E36" w:rsidRPr="004972C1">
        <w:rPr>
          <w:sz w:val="24"/>
          <w:szCs w:val="24"/>
          <w:lang w:val="nn-NO"/>
        </w:rPr>
        <w:t>r</w:t>
      </w:r>
      <w:proofErr w:type="spellEnd"/>
      <w:r w:rsidR="004972C1">
        <w:rPr>
          <w:sz w:val="24"/>
          <w:szCs w:val="24"/>
          <w:lang w:val="nn-NO"/>
        </w:rPr>
        <w:t xml:space="preserve"> og</w:t>
      </w:r>
      <w:r w:rsidR="00016033">
        <w:rPr>
          <w:sz w:val="24"/>
          <w:szCs w:val="24"/>
          <w:lang w:val="nn-NO"/>
        </w:rPr>
        <w:t xml:space="preserve"> </w:t>
      </w:r>
      <w:proofErr w:type="spellStart"/>
      <w:r w:rsidR="00016033">
        <w:rPr>
          <w:sz w:val="24"/>
          <w:szCs w:val="24"/>
          <w:lang w:val="nn-NO"/>
        </w:rPr>
        <w:t>superbrukere</w:t>
      </w:r>
      <w:proofErr w:type="spellEnd"/>
      <w:r w:rsidR="00016033">
        <w:rPr>
          <w:sz w:val="24"/>
          <w:szCs w:val="24"/>
          <w:lang w:val="nn-NO"/>
        </w:rPr>
        <w:t xml:space="preserve">) og som har </w:t>
      </w:r>
      <w:proofErr w:type="spellStart"/>
      <w:r w:rsidR="00016033">
        <w:rPr>
          <w:sz w:val="24"/>
          <w:szCs w:val="24"/>
          <w:lang w:val="nn-NO"/>
        </w:rPr>
        <w:t>brukerrettigheter</w:t>
      </w:r>
      <w:proofErr w:type="spellEnd"/>
      <w:r w:rsidR="004B6E36" w:rsidRPr="005164BA">
        <w:rPr>
          <w:sz w:val="24"/>
          <w:szCs w:val="24"/>
          <w:lang w:val="nn-NO"/>
        </w:rPr>
        <w:t xml:space="preserve"> på </w:t>
      </w:r>
      <w:r w:rsidR="004B6E36" w:rsidRPr="005164BA">
        <w:rPr>
          <w:b/>
          <w:sz w:val="24"/>
          <w:szCs w:val="24"/>
          <w:lang w:val="nn-NO"/>
        </w:rPr>
        <w:t>alle</w:t>
      </w:r>
      <w:r w:rsidR="00016033">
        <w:rPr>
          <w:sz w:val="24"/>
          <w:szCs w:val="24"/>
          <w:lang w:val="nn-NO"/>
        </w:rPr>
        <w:t xml:space="preserve"> utlyste </w:t>
      </w:r>
      <w:proofErr w:type="spellStart"/>
      <w:r w:rsidR="00016033">
        <w:rPr>
          <w:sz w:val="24"/>
          <w:szCs w:val="24"/>
          <w:lang w:val="nn-NO"/>
        </w:rPr>
        <w:t>stillinge</w:t>
      </w:r>
      <w:r w:rsidR="004B6E36" w:rsidRPr="005164BA">
        <w:rPr>
          <w:sz w:val="24"/>
          <w:szCs w:val="24"/>
          <w:lang w:val="nn-NO"/>
        </w:rPr>
        <w:t>r</w:t>
      </w:r>
      <w:proofErr w:type="spellEnd"/>
      <w:r w:rsidR="004B6E36" w:rsidRPr="005164BA">
        <w:rPr>
          <w:sz w:val="24"/>
          <w:szCs w:val="24"/>
          <w:lang w:val="nn-NO"/>
        </w:rPr>
        <w:t xml:space="preserve">. </w:t>
      </w:r>
    </w:p>
    <w:p w14:paraId="1EF87ACD" w14:textId="0871F9F2" w:rsidR="004B6E36" w:rsidRPr="005164BA" w:rsidRDefault="005164BA" w:rsidP="00272960">
      <w:pPr>
        <w:ind w:left="705" w:hanging="705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2:  </w:t>
      </w:r>
      <w:r w:rsidR="00272960">
        <w:rPr>
          <w:sz w:val="24"/>
          <w:szCs w:val="24"/>
          <w:lang w:val="nn-NO"/>
        </w:rPr>
        <w:tab/>
      </w:r>
      <w:r w:rsidR="007734EC">
        <w:rPr>
          <w:sz w:val="24"/>
          <w:szCs w:val="24"/>
          <w:lang w:val="nn-NO"/>
        </w:rPr>
        <w:t xml:space="preserve">De som skal ha </w:t>
      </w:r>
      <w:proofErr w:type="spellStart"/>
      <w:r w:rsidR="007734EC">
        <w:rPr>
          <w:sz w:val="24"/>
          <w:szCs w:val="24"/>
          <w:lang w:val="nn-NO"/>
        </w:rPr>
        <w:t>brukerrettigheter</w:t>
      </w:r>
      <w:proofErr w:type="spellEnd"/>
      <w:r w:rsidR="004B6E36" w:rsidRPr="005164BA">
        <w:rPr>
          <w:sz w:val="24"/>
          <w:szCs w:val="24"/>
          <w:lang w:val="nn-NO"/>
        </w:rPr>
        <w:t xml:space="preserve"> </w:t>
      </w:r>
      <w:proofErr w:type="spellStart"/>
      <w:r w:rsidR="007734EC">
        <w:rPr>
          <w:b/>
          <w:sz w:val="24"/>
          <w:szCs w:val="24"/>
          <w:lang w:val="nn-NO"/>
        </w:rPr>
        <w:t>fra</w:t>
      </w:r>
      <w:proofErr w:type="spellEnd"/>
      <w:r w:rsidR="004B6E36" w:rsidRPr="005164BA">
        <w:rPr>
          <w:b/>
          <w:sz w:val="24"/>
          <w:szCs w:val="24"/>
          <w:lang w:val="nn-NO"/>
        </w:rPr>
        <w:t xml:space="preserve"> sak til sak</w:t>
      </w:r>
      <w:r w:rsidR="007734EC">
        <w:rPr>
          <w:sz w:val="24"/>
          <w:szCs w:val="24"/>
          <w:lang w:val="nn-NO"/>
        </w:rPr>
        <w:t xml:space="preserve"> (</w:t>
      </w:r>
      <w:proofErr w:type="spellStart"/>
      <w:r w:rsidR="007734EC">
        <w:rPr>
          <w:sz w:val="24"/>
          <w:szCs w:val="24"/>
          <w:lang w:val="nn-NO"/>
        </w:rPr>
        <w:t>arbeidsgiverrepresentante</w:t>
      </w:r>
      <w:r w:rsidR="004B6E36" w:rsidRPr="005164BA">
        <w:rPr>
          <w:sz w:val="24"/>
          <w:szCs w:val="24"/>
          <w:lang w:val="nn-NO"/>
        </w:rPr>
        <w:t>r</w:t>
      </w:r>
      <w:proofErr w:type="spellEnd"/>
      <w:r w:rsidR="004B6E36" w:rsidRPr="005164BA">
        <w:rPr>
          <w:sz w:val="24"/>
          <w:szCs w:val="24"/>
          <w:lang w:val="nn-NO"/>
        </w:rPr>
        <w:t xml:space="preserve"> med ansvar </w:t>
      </w:r>
      <w:r w:rsidR="00FA0D1F">
        <w:rPr>
          <w:sz w:val="24"/>
          <w:szCs w:val="24"/>
          <w:lang w:val="nn-NO"/>
        </w:rPr>
        <w:t>i</w:t>
      </w:r>
      <w:r w:rsidR="007734EC">
        <w:rPr>
          <w:sz w:val="24"/>
          <w:szCs w:val="24"/>
          <w:lang w:val="nn-NO"/>
        </w:rPr>
        <w:t xml:space="preserve"> </w:t>
      </w:r>
      <w:proofErr w:type="spellStart"/>
      <w:r w:rsidR="007734EC">
        <w:rPr>
          <w:sz w:val="24"/>
          <w:szCs w:val="24"/>
          <w:lang w:val="nn-NO"/>
        </w:rPr>
        <w:t>enheten</w:t>
      </w:r>
      <w:proofErr w:type="spellEnd"/>
      <w:r w:rsidR="004B6E36" w:rsidRPr="005164BA">
        <w:rPr>
          <w:sz w:val="24"/>
          <w:szCs w:val="24"/>
          <w:lang w:val="nn-NO"/>
        </w:rPr>
        <w:t xml:space="preserve"> der de</w:t>
      </w:r>
      <w:r w:rsidR="007734EC">
        <w:rPr>
          <w:sz w:val="24"/>
          <w:szCs w:val="24"/>
          <w:lang w:val="nn-NO"/>
        </w:rPr>
        <w:t>n enkelte stilling er utlyst</w:t>
      </w:r>
      <w:r w:rsidR="004B6E36" w:rsidRPr="005164BA">
        <w:rPr>
          <w:sz w:val="24"/>
          <w:szCs w:val="24"/>
          <w:lang w:val="nn-NO"/>
        </w:rPr>
        <w:t xml:space="preserve">). </w:t>
      </w:r>
    </w:p>
    <w:p w14:paraId="2EFCB5A3" w14:textId="074DCD7A" w:rsidR="004B6E36" w:rsidRDefault="007734EC" w:rsidP="004B6E36">
      <w:pPr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Brukerrettigheten</w:t>
      </w:r>
      <w:proofErr w:type="spellEnd"/>
      <w:r>
        <w:rPr>
          <w:sz w:val="24"/>
          <w:szCs w:val="24"/>
          <w:lang w:val="nn-NO"/>
        </w:rPr>
        <w:t xml:space="preserve"> for nivå 2 følger den rollen</w:t>
      </w:r>
      <w:r w:rsidR="005164BA">
        <w:rPr>
          <w:sz w:val="24"/>
          <w:szCs w:val="24"/>
          <w:lang w:val="nn-NO"/>
        </w:rPr>
        <w:t xml:space="preserve"> </w:t>
      </w:r>
      <w:r>
        <w:rPr>
          <w:sz w:val="24"/>
          <w:szCs w:val="24"/>
          <w:lang w:val="nn-NO"/>
        </w:rPr>
        <w:t xml:space="preserve">som den </w:t>
      </w:r>
      <w:proofErr w:type="spellStart"/>
      <w:r>
        <w:rPr>
          <w:sz w:val="24"/>
          <w:szCs w:val="24"/>
          <w:lang w:val="nn-NO"/>
        </w:rPr>
        <w:t>ansatte</w:t>
      </w:r>
      <w:proofErr w:type="spellEnd"/>
      <w:r w:rsidR="005164BA">
        <w:rPr>
          <w:sz w:val="24"/>
          <w:szCs w:val="24"/>
          <w:lang w:val="nn-NO"/>
        </w:rPr>
        <w:t xml:space="preserve"> har </w:t>
      </w:r>
      <w:r>
        <w:rPr>
          <w:sz w:val="24"/>
          <w:szCs w:val="24"/>
          <w:lang w:val="nn-NO"/>
        </w:rPr>
        <w:t xml:space="preserve">som </w:t>
      </w:r>
      <w:proofErr w:type="spellStart"/>
      <w:r>
        <w:rPr>
          <w:sz w:val="24"/>
          <w:szCs w:val="24"/>
          <w:lang w:val="nn-NO"/>
        </w:rPr>
        <w:t>arbeidsgive</w:t>
      </w:r>
      <w:r w:rsidR="005164BA">
        <w:rPr>
          <w:sz w:val="24"/>
          <w:szCs w:val="24"/>
          <w:lang w:val="nn-NO"/>
        </w:rPr>
        <w:t>r</w:t>
      </w:r>
      <w:proofErr w:type="spellEnd"/>
      <w:r w:rsidR="005164BA">
        <w:rPr>
          <w:sz w:val="24"/>
          <w:szCs w:val="24"/>
          <w:lang w:val="nn-NO"/>
        </w:rPr>
        <w:t xml:space="preserve"> og blir tildelt </w:t>
      </w:r>
      <w:r w:rsidR="004972C1">
        <w:rPr>
          <w:sz w:val="24"/>
          <w:szCs w:val="24"/>
          <w:lang w:val="nn-NO"/>
        </w:rPr>
        <w:t>i tilsettings</w:t>
      </w:r>
      <w:r w:rsidR="005164BA">
        <w:rPr>
          <w:sz w:val="24"/>
          <w:szCs w:val="24"/>
          <w:lang w:val="nn-NO"/>
        </w:rPr>
        <w:t xml:space="preserve">sak </w:t>
      </w:r>
      <w:r>
        <w:rPr>
          <w:sz w:val="24"/>
          <w:szCs w:val="24"/>
          <w:lang w:val="nn-NO"/>
        </w:rPr>
        <w:t xml:space="preserve">i aktuell </w:t>
      </w:r>
      <w:proofErr w:type="spellStart"/>
      <w:r>
        <w:rPr>
          <w:sz w:val="24"/>
          <w:szCs w:val="24"/>
          <w:lang w:val="nn-NO"/>
        </w:rPr>
        <w:t>enhet</w:t>
      </w:r>
      <w:proofErr w:type="spellEnd"/>
      <w:r>
        <w:rPr>
          <w:sz w:val="24"/>
          <w:szCs w:val="24"/>
          <w:lang w:val="nn-NO"/>
        </w:rPr>
        <w:t xml:space="preserve">. </w:t>
      </w:r>
      <w:proofErr w:type="spellStart"/>
      <w:r>
        <w:rPr>
          <w:sz w:val="24"/>
          <w:szCs w:val="24"/>
          <w:lang w:val="nn-NO"/>
        </w:rPr>
        <w:t>Brukerrettigheten</w:t>
      </w:r>
      <w:proofErr w:type="spellEnd"/>
      <w:r>
        <w:rPr>
          <w:sz w:val="24"/>
          <w:szCs w:val="24"/>
          <w:lang w:val="nn-NO"/>
        </w:rPr>
        <w:t xml:space="preserve"> blir tildelt av </w:t>
      </w:r>
      <w:proofErr w:type="spellStart"/>
      <w:r>
        <w:rPr>
          <w:sz w:val="24"/>
          <w:szCs w:val="24"/>
          <w:lang w:val="nn-NO"/>
        </w:rPr>
        <w:t>systemeier</w:t>
      </w:r>
      <w:proofErr w:type="spellEnd"/>
      <w:r>
        <w:rPr>
          <w:sz w:val="24"/>
          <w:szCs w:val="24"/>
          <w:lang w:val="nn-NO"/>
        </w:rPr>
        <w:t xml:space="preserve"> (eller av superbruker ved delegert myndighet </w:t>
      </w:r>
      <w:proofErr w:type="spellStart"/>
      <w:r>
        <w:rPr>
          <w:sz w:val="24"/>
          <w:szCs w:val="24"/>
          <w:lang w:val="nn-NO"/>
        </w:rPr>
        <w:t>fra</w:t>
      </w:r>
      <w:proofErr w:type="spellEnd"/>
      <w:r>
        <w:rPr>
          <w:sz w:val="24"/>
          <w:szCs w:val="24"/>
          <w:lang w:val="nn-NO"/>
        </w:rPr>
        <w:t xml:space="preserve"> </w:t>
      </w:r>
      <w:proofErr w:type="spellStart"/>
      <w:r>
        <w:rPr>
          <w:sz w:val="24"/>
          <w:szCs w:val="24"/>
          <w:lang w:val="nn-NO"/>
        </w:rPr>
        <w:t>systemeie</w:t>
      </w:r>
      <w:r w:rsidR="005164BA">
        <w:rPr>
          <w:sz w:val="24"/>
          <w:szCs w:val="24"/>
          <w:lang w:val="nn-NO"/>
        </w:rPr>
        <w:t>r</w:t>
      </w:r>
      <w:proofErr w:type="spellEnd"/>
      <w:r w:rsidR="005164BA">
        <w:rPr>
          <w:sz w:val="24"/>
          <w:szCs w:val="24"/>
          <w:lang w:val="nn-NO"/>
        </w:rPr>
        <w:t xml:space="preserve">). </w:t>
      </w:r>
    </w:p>
    <w:p w14:paraId="7CDF046A" w14:textId="445CD22A" w:rsidR="004B6E36" w:rsidRDefault="007734EC" w:rsidP="004B6E36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Ved å tildele </w:t>
      </w:r>
      <w:proofErr w:type="spellStart"/>
      <w:r>
        <w:rPr>
          <w:sz w:val="24"/>
          <w:szCs w:val="24"/>
          <w:lang w:val="nn-NO"/>
        </w:rPr>
        <w:t>brukerrettigheten</w:t>
      </w:r>
      <w:proofErr w:type="spellEnd"/>
      <w:r>
        <w:rPr>
          <w:sz w:val="24"/>
          <w:szCs w:val="24"/>
          <w:lang w:val="nn-NO"/>
        </w:rPr>
        <w:t xml:space="preserve"> etter rolle </w:t>
      </w:r>
      <w:proofErr w:type="spellStart"/>
      <w:r>
        <w:rPr>
          <w:sz w:val="24"/>
          <w:szCs w:val="24"/>
          <w:lang w:val="nn-NO"/>
        </w:rPr>
        <w:t>fra</w:t>
      </w:r>
      <w:proofErr w:type="spellEnd"/>
      <w:r w:rsidR="005164BA">
        <w:rPr>
          <w:sz w:val="24"/>
          <w:szCs w:val="24"/>
          <w:lang w:val="nn-NO"/>
        </w:rPr>
        <w:t xml:space="preserve"> sak til sak </w:t>
      </w:r>
      <w:proofErr w:type="spellStart"/>
      <w:r>
        <w:rPr>
          <w:sz w:val="24"/>
          <w:szCs w:val="24"/>
          <w:lang w:val="nn-NO"/>
        </w:rPr>
        <w:t>sikre</w:t>
      </w:r>
      <w:r w:rsidR="00204C77">
        <w:rPr>
          <w:sz w:val="24"/>
          <w:szCs w:val="24"/>
          <w:lang w:val="nn-NO"/>
        </w:rPr>
        <w:t>r</w:t>
      </w:r>
      <w:proofErr w:type="spellEnd"/>
      <w:r>
        <w:rPr>
          <w:sz w:val="24"/>
          <w:szCs w:val="24"/>
          <w:lang w:val="nn-NO"/>
        </w:rPr>
        <w:t xml:space="preserve"> man </w:t>
      </w:r>
      <w:r w:rsidR="00204C77">
        <w:rPr>
          <w:sz w:val="24"/>
          <w:szCs w:val="24"/>
          <w:lang w:val="nn-NO"/>
        </w:rPr>
        <w:t>at sensitiv in</w:t>
      </w:r>
      <w:r>
        <w:rPr>
          <w:sz w:val="24"/>
          <w:szCs w:val="24"/>
          <w:lang w:val="nn-NO"/>
        </w:rPr>
        <w:t xml:space="preserve">formasjon </w:t>
      </w:r>
      <w:proofErr w:type="spellStart"/>
      <w:r>
        <w:rPr>
          <w:sz w:val="24"/>
          <w:szCs w:val="24"/>
          <w:lang w:val="nn-NO"/>
        </w:rPr>
        <w:t>ikke</w:t>
      </w:r>
      <w:proofErr w:type="spellEnd"/>
      <w:r>
        <w:rPr>
          <w:sz w:val="24"/>
          <w:szCs w:val="24"/>
          <w:lang w:val="nn-NO"/>
        </w:rPr>
        <w:t xml:space="preserve"> kommer</w:t>
      </w:r>
      <w:r w:rsidR="00204C77">
        <w:rPr>
          <w:sz w:val="24"/>
          <w:szCs w:val="24"/>
          <w:lang w:val="nn-NO"/>
        </w:rPr>
        <w:t xml:space="preserve"> på </w:t>
      </w:r>
      <w:proofErr w:type="spellStart"/>
      <w:r w:rsidR="00204C77">
        <w:rPr>
          <w:sz w:val="24"/>
          <w:szCs w:val="24"/>
          <w:lang w:val="nn-NO"/>
        </w:rPr>
        <w:t>avveie</w:t>
      </w:r>
      <w:proofErr w:type="spellEnd"/>
      <w:r w:rsidR="00204C77">
        <w:rPr>
          <w:sz w:val="24"/>
          <w:szCs w:val="24"/>
          <w:lang w:val="nn-NO"/>
        </w:rPr>
        <w:t>, og</w:t>
      </w:r>
      <w:r w:rsidR="00FA0D1F">
        <w:rPr>
          <w:sz w:val="24"/>
          <w:szCs w:val="24"/>
          <w:lang w:val="nn-NO"/>
        </w:rPr>
        <w:t xml:space="preserve"> at innsyn i den enkelte sak bare blir gitt</w:t>
      </w:r>
      <w:r w:rsidR="00204C77">
        <w:rPr>
          <w:sz w:val="24"/>
          <w:szCs w:val="24"/>
          <w:lang w:val="nn-NO"/>
        </w:rPr>
        <w:t xml:space="preserve"> </w:t>
      </w:r>
      <w:r w:rsidR="00FA0D1F">
        <w:rPr>
          <w:sz w:val="24"/>
          <w:szCs w:val="24"/>
          <w:lang w:val="nn-NO"/>
        </w:rPr>
        <w:t>til den som har et sakli</w:t>
      </w:r>
      <w:r w:rsidR="00204C77">
        <w:rPr>
          <w:sz w:val="24"/>
          <w:szCs w:val="24"/>
          <w:lang w:val="nn-NO"/>
        </w:rPr>
        <w:t xml:space="preserve">g behov for det. </w:t>
      </w:r>
    </w:p>
    <w:p w14:paraId="6F5F73EB" w14:textId="65409CFC" w:rsidR="00204C77" w:rsidRPr="00DA7F62" w:rsidRDefault="00216E77" w:rsidP="004B6E36">
      <w:pPr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 xml:space="preserve">2 b) </w:t>
      </w:r>
      <w:proofErr w:type="spellStart"/>
      <w:r>
        <w:rPr>
          <w:b/>
          <w:sz w:val="24"/>
          <w:szCs w:val="24"/>
          <w:lang w:val="nn-NO"/>
        </w:rPr>
        <w:t>Rolletype</w:t>
      </w:r>
      <w:r w:rsidR="00204C77" w:rsidRPr="00DA7F62">
        <w:rPr>
          <w:b/>
          <w:sz w:val="24"/>
          <w:szCs w:val="24"/>
          <w:lang w:val="nn-NO"/>
        </w:rPr>
        <w:t>r</w:t>
      </w:r>
      <w:proofErr w:type="spellEnd"/>
    </w:p>
    <w:p w14:paraId="76503A33" w14:textId="79E35E94" w:rsidR="00204C77" w:rsidRDefault="00204C77" w:rsidP="004B6E36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Roll</w:t>
      </w:r>
      <w:r w:rsidR="00216E77">
        <w:rPr>
          <w:sz w:val="24"/>
          <w:szCs w:val="24"/>
          <w:lang w:val="nn-NO"/>
        </w:rPr>
        <w:t>e</w:t>
      </w:r>
      <w:r w:rsidR="007734EC">
        <w:rPr>
          <w:sz w:val="24"/>
          <w:szCs w:val="24"/>
          <w:lang w:val="nn-NO"/>
        </w:rPr>
        <w:t>ne som blir brukt</w:t>
      </w:r>
      <w:r>
        <w:rPr>
          <w:sz w:val="24"/>
          <w:szCs w:val="24"/>
          <w:lang w:val="nn-NO"/>
        </w:rPr>
        <w:t xml:space="preserve"> i </w:t>
      </w:r>
      <w:proofErr w:type="spellStart"/>
      <w:r w:rsidR="006900AC">
        <w:rPr>
          <w:sz w:val="24"/>
          <w:szCs w:val="24"/>
          <w:lang w:val="nn-NO"/>
        </w:rPr>
        <w:t>Easycruit</w:t>
      </w:r>
      <w:proofErr w:type="spellEnd"/>
      <w:r w:rsidR="006900AC">
        <w:rPr>
          <w:sz w:val="24"/>
          <w:szCs w:val="24"/>
          <w:lang w:val="nn-NO"/>
        </w:rPr>
        <w:t xml:space="preserve"> i </w:t>
      </w:r>
      <w:r w:rsidR="007734EC">
        <w:rPr>
          <w:sz w:val="24"/>
          <w:szCs w:val="24"/>
          <w:lang w:val="nn-NO"/>
        </w:rPr>
        <w:t>Sunn</w:t>
      </w:r>
      <w:r>
        <w:rPr>
          <w:sz w:val="24"/>
          <w:szCs w:val="24"/>
          <w:lang w:val="nn-NO"/>
        </w:rPr>
        <w:t xml:space="preserve">dal kommune er: </w:t>
      </w:r>
    </w:p>
    <w:p w14:paraId="26625C4D" w14:textId="77777777" w:rsidR="00272960" w:rsidRDefault="00F37AE1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r w:rsidRPr="00272960">
        <w:rPr>
          <w:sz w:val="24"/>
          <w:szCs w:val="24"/>
          <w:lang w:val="nn-NO"/>
        </w:rPr>
        <w:t>Administratortilgang</w:t>
      </w:r>
      <w:r w:rsidR="007734EC" w:rsidRPr="00272960">
        <w:rPr>
          <w:sz w:val="24"/>
          <w:szCs w:val="24"/>
          <w:lang w:val="nn-NO"/>
        </w:rPr>
        <w:t>: generell tilgang til alle deler av registreringe</w:t>
      </w:r>
      <w:r w:rsidR="00FB352D" w:rsidRPr="00272960">
        <w:rPr>
          <w:sz w:val="24"/>
          <w:szCs w:val="24"/>
          <w:lang w:val="nn-NO"/>
        </w:rPr>
        <w:t xml:space="preserve">r i </w:t>
      </w:r>
      <w:proofErr w:type="spellStart"/>
      <w:r w:rsidR="00FB352D" w:rsidRPr="00272960">
        <w:rPr>
          <w:sz w:val="24"/>
          <w:szCs w:val="24"/>
          <w:lang w:val="nn-NO"/>
        </w:rPr>
        <w:t>Easycruit</w:t>
      </w:r>
      <w:proofErr w:type="spellEnd"/>
    </w:p>
    <w:p w14:paraId="594F828C" w14:textId="77777777" w:rsidR="00272960" w:rsidRDefault="007734EC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proofErr w:type="spellStart"/>
      <w:r w:rsidRPr="00272960">
        <w:rPr>
          <w:sz w:val="24"/>
          <w:szCs w:val="24"/>
          <w:lang w:val="nn-NO"/>
        </w:rPr>
        <w:t>Prosjekteie</w:t>
      </w:r>
      <w:r w:rsidR="00F37AE1" w:rsidRPr="00272960">
        <w:rPr>
          <w:sz w:val="24"/>
          <w:szCs w:val="24"/>
          <w:lang w:val="nn-NO"/>
        </w:rPr>
        <w:t>r</w:t>
      </w:r>
      <w:proofErr w:type="spellEnd"/>
      <w:r w:rsidR="00FB352D" w:rsidRPr="00272960">
        <w:rPr>
          <w:sz w:val="24"/>
          <w:szCs w:val="24"/>
          <w:lang w:val="nn-NO"/>
        </w:rPr>
        <w:t xml:space="preserve">: den ved </w:t>
      </w:r>
      <w:r w:rsidRPr="00272960">
        <w:rPr>
          <w:sz w:val="24"/>
          <w:szCs w:val="24"/>
          <w:lang w:val="nn-NO"/>
        </w:rPr>
        <w:t>personalavdelinga som koordinere</w:t>
      </w:r>
      <w:r w:rsidR="00216E77" w:rsidRPr="00272960">
        <w:rPr>
          <w:sz w:val="24"/>
          <w:szCs w:val="24"/>
          <w:lang w:val="nn-NO"/>
        </w:rPr>
        <w:t xml:space="preserve">r </w:t>
      </w:r>
      <w:proofErr w:type="spellStart"/>
      <w:r w:rsidR="00216E77" w:rsidRPr="00272960">
        <w:rPr>
          <w:sz w:val="24"/>
          <w:szCs w:val="24"/>
          <w:lang w:val="nn-NO"/>
        </w:rPr>
        <w:t>utlysingen</w:t>
      </w:r>
      <w:proofErr w:type="spellEnd"/>
    </w:p>
    <w:p w14:paraId="78CC97EF" w14:textId="77777777" w:rsidR="00272960" w:rsidRDefault="00AC0CDF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proofErr w:type="spellStart"/>
      <w:r w:rsidRPr="00272960">
        <w:rPr>
          <w:sz w:val="24"/>
          <w:szCs w:val="24"/>
          <w:lang w:val="nn-NO"/>
        </w:rPr>
        <w:t>Hove</w:t>
      </w:r>
      <w:r w:rsidR="00204C77" w:rsidRPr="00272960">
        <w:rPr>
          <w:sz w:val="24"/>
          <w:szCs w:val="24"/>
          <w:lang w:val="nn-NO"/>
        </w:rPr>
        <w:t>dkontakt</w:t>
      </w:r>
      <w:proofErr w:type="spellEnd"/>
      <w:r w:rsidRPr="00272960">
        <w:rPr>
          <w:sz w:val="24"/>
          <w:szCs w:val="24"/>
          <w:lang w:val="nn-NO"/>
        </w:rPr>
        <w:t xml:space="preserve">: Primærkontakt hos </w:t>
      </w:r>
      <w:proofErr w:type="spellStart"/>
      <w:r w:rsidRPr="00272960">
        <w:rPr>
          <w:sz w:val="24"/>
          <w:szCs w:val="24"/>
          <w:lang w:val="nn-NO"/>
        </w:rPr>
        <w:t>arbeidsgive</w:t>
      </w:r>
      <w:r w:rsidR="00FB352D" w:rsidRPr="00272960">
        <w:rPr>
          <w:sz w:val="24"/>
          <w:szCs w:val="24"/>
          <w:lang w:val="nn-NO"/>
        </w:rPr>
        <w:t>r</w:t>
      </w:r>
      <w:proofErr w:type="spellEnd"/>
      <w:r w:rsidR="00FB352D" w:rsidRPr="00272960">
        <w:rPr>
          <w:sz w:val="24"/>
          <w:szCs w:val="24"/>
          <w:lang w:val="nn-NO"/>
        </w:rPr>
        <w:t xml:space="preserve"> for kontakt om stillinga </w:t>
      </w:r>
    </w:p>
    <w:p w14:paraId="0B67B9B0" w14:textId="77777777" w:rsidR="00272960" w:rsidRDefault="00204C77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r w:rsidRPr="00272960">
        <w:rPr>
          <w:sz w:val="24"/>
          <w:szCs w:val="24"/>
          <w:lang w:val="nn-NO"/>
        </w:rPr>
        <w:t>Kontaktperson</w:t>
      </w:r>
      <w:r w:rsidR="00FB352D" w:rsidRPr="00272960">
        <w:rPr>
          <w:sz w:val="24"/>
          <w:szCs w:val="24"/>
          <w:lang w:val="nn-NO"/>
        </w:rPr>
        <w:t xml:space="preserve">: </w:t>
      </w:r>
      <w:r w:rsidR="00844A75" w:rsidRPr="00272960">
        <w:rPr>
          <w:sz w:val="24"/>
          <w:szCs w:val="24"/>
          <w:lang w:val="nn-NO"/>
        </w:rPr>
        <w:t>S</w:t>
      </w:r>
      <w:r w:rsidR="001A1C1F" w:rsidRPr="00272960">
        <w:rPr>
          <w:sz w:val="24"/>
          <w:szCs w:val="24"/>
          <w:lang w:val="nn-NO"/>
        </w:rPr>
        <w:t xml:space="preserve">ekundærkontakt hos </w:t>
      </w:r>
      <w:proofErr w:type="spellStart"/>
      <w:r w:rsidR="001A1C1F" w:rsidRPr="00272960">
        <w:rPr>
          <w:sz w:val="24"/>
          <w:szCs w:val="24"/>
          <w:lang w:val="nn-NO"/>
        </w:rPr>
        <w:t>arbeidsgiver</w:t>
      </w:r>
      <w:proofErr w:type="spellEnd"/>
      <w:r w:rsidR="00FB352D" w:rsidRPr="00272960">
        <w:rPr>
          <w:sz w:val="24"/>
          <w:szCs w:val="24"/>
          <w:lang w:val="nn-NO"/>
        </w:rPr>
        <w:t xml:space="preserve"> for kontakt om </w:t>
      </w:r>
      <w:proofErr w:type="spellStart"/>
      <w:r w:rsidR="00FB352D" w:rsidRPr="00272960">
        <w:rPr>
          <w:sz w:val="24"/>
          <w:szCs w:val="24"/>
          <w:lang w:val="nn-NO"/>
        </w:rPr>
        <w:t>stillinga</w:t>
      </w:r>
      <w:proofErr w:type="spellEnd"/>
    </w:p>
    <w:p w14:paraId="0EB184AA" w14:textId="77777777" w:rsidR="00272960" w:rsidRDefault="00F37AE1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proofErr w:type="spellStart"/>
      <w:r w:rsidRPr="00272960">
        <w:rPr>
          <w:sz w:val="24"/>
          <w:szCs w:val="24"/>
          <w:lang w:val="nn-NO"/>
        </w:rPr>
        <w:lastRenderedPageBreak/>
        <w:t>Kun</w:t>
      </w:r>
      <w:proofErr w:type="spellEnd"/>
      <w:r w:rsidRPr="00272960">
        <w:rPr>
          <w:sz w:val="24"/>
          <w:szCs w:val="24"/>
          <w:lang w:val="nn-NO"/>
        </w:rPr>
        <w:t xml:space="preserve"> lesetilgang</w:t>
      </w:r>
      <w:r w:rsidR="00FB352D" w:rsidRPr="00272960">
        <w:rPr>
          <w:sz w:val="24"/>
          <w:szCs w:val="24"/>
          <w:lang w:val="nn-NO"/>
        </w:rPr>
        <w:t xml:space="preserve">: Har </w:t>
      </w:r>
      <w:proofErr w:type="spellStart"/>
      <w:r w:rsidR="00FB352D" w:rsidRPr="00272960">
        <w:rPr>
          <w:sz w:val="24"/>
          <w:szCs w:val="24"/>
          <w:lang w:val="nn-NO"/>
        </w:rPr>
        <w:t>ku</w:t>
      </w:r>
      <w:r w:rsidR="001A1C1F" w:rsidRPr="00272960">
        <w:rPr>
          <w:sz w:val="24"/>
          <w:szCs w:val="24"/>
          <w:lang w:val="nn-NO"/>
        </w:rPr>
        <w:t>n</w:t>
      </w:r>
      <w:proofErr w:type="spellEnd"/>
      <w:r w:rsidR="001A1C1F" w:rsidRPr="00272960">
        <w:rPr>
          <w:sz w:val="24"/>
          <w:szCs w:val="24"/>
          <w:lang w:val="nn-NO"/>
        </w:rPr>
        <w:t xml:space="preserve"> tilgang til å lese </w:t>
      </w:r>
      <w:proofErr w:type="spellStart"/>
      <w:r w:rsidR="001A1C1F" w:rsidRPr="00272960">
        <w:rPr>
          <w:sz w:val="24"/>
          <w:szCs w:val="24"/>
          <w:lang w:val="nn-NO"/>
        </w:rPr>
        <w:t>opplysninge</w:t>
      </w:r>
      <w:r w:rsidR="00FB352D" w:rsidRPr="00272960">
        <w:rPr>
          <w:sz w:val="24"/>
          <w:szCs w:val="24"/>
          <w:lang w:val="nn-NO"/>
        </w:rPr>
        <w:t>r</w:t>
      </w:r>
      <w:proofErr w:type="spellEnd"/>
      <w:r w:rsidR="00FB352D" w:rsidRPr="00272960">
        <w:rPr>
          <w:sz w:val="24"/>
          <w:szCs w:val="24"/>
          <w:lang w:val="nn-NO"/>
        </w:rPr>
        <w:t xml:space="preserve"> lagt inn</w:t>
      </w:r>
      <w:r w:rsidR="00844A75" w:rsidRPr="00272960">
        <w:rPr>
          <w:sz w:val="24"/>
          <w:szCs w:val="24"/>
          <w:lang w:val="nn-NO"/>
        </w:rPr>
        <w:t xml:space="preserve"> i </w:t>
      </w:r>
      <w:proofErr w:type="spellStart"/>
      <w:r w:rsidR="00844A75" w:rsidRPr="00272960">
        <w:rPr>
          <w:sz w:val="24"/>
          <w:szCs w:val="24"/>
          <w:lang w:val="nn-NO"/>
        </w:rPr>
        <w:t>Easycruit</w:t>
      </w:r>
      <w:proofErr w:type="spellEnd"/>
      <w:r w:rsidR="00844A75" w:rsidRPr="00272960">
        <w:rPr>
          <w:sz w:val="24"/>
          <w:szCs w:val="24"/>
          <w:lang w:val="nn-NO"/>
        </w:rPr>
        <w:t xml:space="preserve"> på den konkrete stillinga</w:t>
      </w:r>
    </w:p>
    <w:p w14:paraId="6FA626A4" w14:textId="77777777" w:rsidR="00272960" w:rsidRDefault="00F37AE1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r w:rsidRPr="00272960">
        <w:rPr>
          <w:sz w:val="24"/>
          <w:szCs w:val="24"/>
          <w:lang w:val="nn-NO"/>
        </w:rPr>
        <w:t>Lese og skrivetilgang</w:t>
      </w:r>
      <w:r w:rsidR="00FB352D" w:rsidRPr="00272960">
        <w:rPr>
          <w:sz w:val="24"/>
          <w:szCs w:val="24"/>
          <w:lang w:val="nn-NO"/>
        </w:rPr>
        <w:t xml:space="preserve">: Kan lese og redigere i saksprosessen på </w:t>
      </w:r>
      <w:proofErr w:type="spellStart"/>
      <w:r w:rsidR="00FB352D" w:rsidRPr="00272960">
        <w:rPr>
          <w:sz w:val="24"/>
          <w:szCs w:val="24"/>
          <w:lang w:val="nn-NO"/>
        </w:rPr>
        <w:t>Easycruit</w:t>
      </w:r>
      <w:proofErr w:type="spellEnd"/>
    </w:p>
    <w:p w14:paraId="0E7DAF81" w14:textId="0ED8C60D" w:rsidR="00254005" w:rsidRPr="00272960" w:rsidRDefault="001A1C1F" w:rsidP="004B6E36">
      <w:pPr>
        <w:pStyle w:val="Listeavsnitt"/>
        <w:numPr>
          <w:ilvl w:val="0"/>
          <w:numId w:val="3"/>
        </w:numPr>
        <w:rPr>
          <w:sz w:val="24"/>
          <w:szCs w:val="24"/>
          <w:lang w:val="nn-NO"/>
        </w:rPr>
      </w:pPr>
      <w:r w:rsidRPr="00272960">
        <w:rPr>
          <w:sz w:val="24"/>
          <w:szCs w:val="24"/>
          <w:lang w:val="nn-NO"/>
        </w:rPr>
        <w:t>Stillingssøker</w:t>
      </w:r>
      <w:r w:rsidR="00FB352D" w:rsidRPr="00272960">
        <w:rPr>
          <w:sz w:val="24"/>
          <w:szCs w:val="24"/>
          <w:lang w:val="nn-NO"/>
        </w:rPr>
        <w:t>:</w:t>
      </w:r>
      <w:r w:rsidRPr="00272960">
        <w:rPr>
          <w:sz w:val="24"/>
          <w:szCs w:val="24"/>
          <w:lang w:val="nn-NO"/>
        </w:rPr>
        <w:t xml:space="preserve"> </w:t>
      </w:r>
      <w:proofErr w:type="spellStart"/>
      <w:r w:rsidRPr="00272960">
        <w:rPr>
          <w:sz w:val="24"/>
          <w:szCs w:val="24"/>
          <w:lang w:val="nn-NO"/>
        </w:rPr>
        <w:t>Oppretter</w:t>
      </w:r>
      <w:proofErr w:type="spellEnd"/>
      <w:r w:rsidRPr="00272960">
        <w:rPr>
          <w:sz w:val="24"/>
          <w:szCs w:val="24"/>
          <w:lang w:val="nn-NO"/>
        </w:rPr>
        <w:t xml:space="preserve"> seg som bruke</w:t>
      </w:r>
      <w:r w:rsidR="00844A75" w:rsidRPr="00272960">
        <w:rPr>
          <w:sz w:val="24"/>
          <w:szCs w:val="24"/>
          <w:lang w:val="nn-NO"/>
        </w:rPr>
        <w:t>r og r</w:t>
      </w:r>
      <w:r w:rsidR="00FB352D" w:rsidRPr="00272960">
        <w:rPr>
          <w:sz w:val="24"/>
          <w:szCs w:val="24"/>
          <w:lang w:val="nn-NO"/>
        </w:rPr>
        <w:t xml:space="preserve">egistrerer sin søknad på </w:t>
      </w:r>
      <w:proofErr w:type="spellStart"/>
      <w:r w:rsidR="00FB352D" w:rsidRPr="00272960">
        <w:rPr>
          <w:sz w:val="24"/>
          <w:szCs w:val="24"/>
          <w:lang w:val="nn-NO"/>
        </w:rPr>
        <w:t>Easycruit</w:t>
      </w:r>
      <w:proofErr w:type="spellEnd"/>
    </w:p>
    <w:p w14:paraId="7BAF9D73" w14:textId="21255B59" w:rsidR="004B6E36" w:rsidRDefault="001A1C1F" w:rsidP="004B6E36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Tilgangsstyringa </w:t>
      </w:r>
      <w:proofErr w:type="spellStart"/>
      <w:r>
        <w:rPr>
          <w:sz w:val="24"/>
          <w:szCs w:val="24"/>
          <w:lang w:val="nn-NO"/>
        </w:rPr>
        <w:t>avklarer</w:t>
      </w:r>
      <w:proofErr w:type="spellEnd"/>
      <w:r>
        <w:rPr>
          <w:sz w:val="24"/>
          <w:szCs w:val="24"/>
          <w:lang w:val="nn-NO"/>
        </w:rPr>
        <w:t xml:space="preserve"> </w:t>
      </w:r>
      <w:proofErr w:type="spellStart"/>
      <w:r>
        <w:rPr>
          <w:sz w:val="24"/>
          <w:szCs w:val="24"/>
          <w:lang w:val="nn-NO"/>
        </w:rPr>
        <w:t>hvilken</w:t>
      </w:r>
      <w:proofErr w:type="spellEnd"/>
      <w:r>
        <w:rPr>
          <w:sz w:val="24"/>
          <w:szCs w:val="24"/>
          <w:lang w:val="nn-NO"/>
        </w:rPr>
        <w:t xml:space="preserve"> rolle du har, </w:t>
      </w:r>
      <w:proofErr w:type="spellStart"/>
      <w:r>
        <w:rPr>
          <w:sz w:val="24"/>
          <w:szCs w:val="24"/>
          <w:lang w:val="nn-NO"/>
        </w:rPr>
        <w:t>hvilke</w:t>
      </w:r>
      <w:proofErr w:type="spellEnd"/>
      <w:r>
        <w:rPr>
          <w:sz w:val="24"/>
          <w:szCs w:val="24"/>
          <w:lang w:val="nn-NO"/>
        </w:rPr>
        <w:t xml:space="preserve"> rettigheter</w:t>
      </w:r>
      <w:r w:rsidR="00F37AE1">
        <w:rPr>
          <w:sz w:val="24"/>
          <w:szCs w:val="24"/>
          <w:lang w:val="nn-NO"/>
        </w:rPr>
        <w:t xml:space="preserve"> du har og </w:t>
      </w:r>
      <w:r w:rsidR="00844A75">
        <w:rPr>
          <w:sz w:val="24"/>
          <w:szCs w:val="24"/>
          <w:lang w:val="nn-NO"/>
        </w:rPr>
        <w:t>tidslengda på</w:t>
      </w:r>
      <w:r>
        <w:rPr>
          <w:sz w:val="24"/>
          <w:szCs w:val="24"/>
          <w:lang w:val="nn-NO"/>
        </w:rPr>
        <w:t xml:space="preserve"> den rollen du har i </w:t>
      </w:r>
      <w:proofErr w:type="spellStart"/>
      <w:r>
        <w:rPr>
          <w:sz w:val="24"/>
          <w:szCs w:val="24"/>
          <w:lang w:val="nn-NO"/>
        </w:rPr>
        <w:t>hver</w:t>
      </w:r>
      <w:proofErr w:type="spellEnd"/>
      <w:r w:rsidR="00F37AE1">
        <w:rPr>
          <w:sz w:val="24"/>
          <w:szCs w:val="24"/>
          <w:lang w:val="nn-NO"/>
        </w:rPr>
        <w:t xml:space="preserve"> sak. </w:t>
      </w:r>
    </w:p>
    <w:p w14:paraId="020DE2FF" w14:textId="7E85237D" w:rsidR="00F37AE1" w:rsidRDefault="00F37AE1" w:rsidP="004B6E36">
      <w:pPr>
        <w:rPr>
          <w:sz w:val="24"/>
          <w:szCs w:val="24"/>
          <w:lang w:val="nn-NO"/>
        </w:rPr>
      </w:pPr>
    </w:p>
    <w:p w14:paraId="54AF7DC7" w14:textId="53CCFEDA" w:rsidR="00F37AE1" w:rsidRPr="006900AC" w:rsidRDefault="001A1C1F" w:rsidP="004B6E36">
      <w:pPr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 xml:space="preserve">Saksgang – </w:t>
      </w:r>
      <w:proofErr w:type="spellStart"/>
      <w:r>
        <w:rPr>
          <w:b/>
          <w:sz w:val="24"/>
          <w:szCs w:val="24"/>
          <w:lang w:val="nn-NO"/>
        </w:rPr>
        <w:t>hvem</w:t>
      </w:r>
      <w:proofErr w:type="spellEnd"/>
      <w:r>
        <w:rPr>
          <w:b/>
          <w:sz w:val="24"/>
          <w:szCs w:val="24"/>
          <w:lang w:val="nn-NO"/>
        </w:rPr>
        <w:t xml:space="preserve"> kan gjøre </w:t>
      </w:r>
      <w:proofErr w:type="spellStart"/>
      <w:r>
        <w:rPr>
          <w:b/>
          <w:sz w:val="24"/>
          <w:szCs w:val="24"/>
          <w:lang w:val="nn-NO"/>
        </w:rPr>
        <w:t>hva</w:t>
      </w:r>
      <w:proofErr w:type="spellEnd"/>
      <w:r w:rsidR="00F61071" w:rsidRPr="006900AC">
        <w:rPr>
          <w:b/>
          <w:sz w:val="24"/>
          <w:szCs w:val="24"/>
          <w:lang w:val="nn-NO"/>
        </w:rPr>
        <w:t xml:space="preserve"> og når? </w:t>
      </w:r>
    </w:p>
    <w:p w14:paraId="5ABF78AB" w14:textId="75F1F0A0" w:rsidR="00F37AE1" w:rsidRPr="006900AC" w:rsidRDefault="001A1C1F" w:rsidP="00F37AE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Alle tilsettingsdokumenter skal 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registreres</w:t>
      </w:r>
      <w:proofErr w:type="spellEnd"/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saksarkivet</w:t>
      </w:r>
      <w:r w:rsid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P360</w:t>
      </w:r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 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Ved </w:t>
      </w:r>
      <w:r w:rsidR="00414F84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ekstern utlysing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det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opprettet</w:t>
      </w:r>
      <w:proofErr w:type="spellEnd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</w:t>
      </w:r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ilsettin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gssak </w:t>
      </w:r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i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Visma </w:t>
      </w:r>
      <w:proofErr w:type="spellStart"/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  Sak i saksarkivet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blir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automatisk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opprettet</w:t>
      </w:r>
      <w:proofErr w:type="spellEnd"/>
      <w:r w:rsidR="0027296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P360</w:t>
      </w:r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, med</w:t>
      </w:r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arkivdel SAK og etter K-koder.</w:t>
      </w:r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AA242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Sak og saksdokumenter er gradert etter </w:t>
      </w:r>
      <w:r w:rsidR="0027296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ffentleglova </w:t>
      </w:r>
      <w:r w:rsidR="00F37AE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§25. </w:t>
      </w:r>
    </w:p>
    <w:p w14:paraId="554267E1" w14:textId="464E8BDD" w:rsidR="00F61071" w:rsidRPr="006900AC" w:rsidRDefault="001A1C1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Annonsene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prod</w:t>
      </w:r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usert i </w:t>
      </w:r>
      <w:proofErr w:type="spellStart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blir</w:t>
      </w:r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deretter automatisk </w:t>
      </w:r>
      <w:proofErr w:type="spellStart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lagret</w:t>
      </w:r>
      <w:proofErr w:type="spellEnd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</w:t>
      </w:r>
      <w:r w:rsidR="00254005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P360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 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Annonsene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skal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væ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re graderte.</w:t>
      </w:r>
    </w:p>
    <w:p w14:paraId="3D657179" w14:textId="3C43BF27" w:rsidR="00F37AE1" w:rsidRPr="006900AC" w:rsidRDefault="001A1C1F" w:rsidP="004B6E36">
      <w:pPr>
        <w:rPr>
          <w:sz w:val="24"/>
          <w:szCs w:val="24"/>
          <w:lang w:val="nn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søke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 via elektronisk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søknadsskjema i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  De kan enten laste opp atteste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r og vitnemål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 søknadsskjemaet, eller levere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det i papirversjon</w:t>
      </w:r>
      <w:r w:rsidR="008671F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Når fristen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er ute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oppretter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automatisk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en fullstendig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liste</w:t>
      </w:r>
      <w:proofErr w:type="spellEnd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med utdanning og praksis samt en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enkel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søkerliste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der bare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navn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adresse til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søkeren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kommer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opp (for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media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).  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rlistene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automatisk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overført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P360.</w:t>
      </w:r>
    </w:p>
    <w:p w14:paraId="03A29A05" w14:textId="6CFDDB1F" w:rsidR="00F37AE1" w:rsidRPr="006900AC" w:rsidRDefault="00F61071" w:rsidP="004B6E36">
      <w:pP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Vedtak om tilsetting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blir produsert og arkivert</w:t>
      </w:r>
      <w:r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P360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,</w:t>
      </w:r>
      <w:r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melding om</w:t>
      </w:r>
      <w:r w:rsidR="001A1C1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tilsetting går ut til den </w:t>
      </w:r>
      <w:proofErr w:type="spellStart"/>
      <w:r w:rsidR="001A1C1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tilsa</w:t>
      </w:r>
      <w:r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tte</w:t>
      </w:r>
      <w:proofErr w:type="spellEnd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P360</w:t>
      </w:r>
      <w:r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</w:t>
      </w:r>
    </w:p>
    <w:p w14:paraId="5E26FC2F" w14:textId="20577349" w:rsidR="00F61071" w:rsidRPr="006900AC" w:rsidRDefault="001A1C1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Når den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tilsatte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har </w:t>
      </w:r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akseptert</w:t>
      </w:r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tilbud</w:t>
      </w:r>
      <w:proofErr w:type="spellEnd"/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om stilling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skal </w:t>
      </w:r>
      <w:proofErr w:type="spellStart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saks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behandle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sende</w:t>
      </w:r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ut melding </w:t>
      </w:r>
      <w:proofErr w:type="spellStart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de som </w:t>
      </w:r>
      <w:proofErr w:type="spellStart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ikke</w:t>
      </w:r>
      <w:proofErr w:type="spellEnd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ble </w:t>
      </w:r>
      <w:proofErr w:type="spellStart"/>
      <w:r w:rsidR="00BF730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tilsatt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  <w:r w:rsidR="004E7558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Avslagsbrevet blir sendt via </w:t>
      </w:r>
      <w:proofErr w:type="spellStart"/>
      <w:r w:rsidR="004E7558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4E7558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, og så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automatisk overført og </w:t>
      </w:r>
      <w:proofErr w:type="spellStart"/>
      <w:r w:rsidR="004E7558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lagret</w:t>
      </w:r>
      <w:proofErr w:type="spellEnd"/>
      <w:r w:rsidR="004E7558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P360 i PDF-format.</w:t>
      </w:r>
    </w:p>
    <w:p w14:paraId="252CD3B0" w14:textId="629DF16C" w:rsidR="00F61071" w:rsidRPr="006900AC" w:rsidRDefault="00BF7300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Dokumentene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gjeld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er den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tilsa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tte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deretter lagt over til personalmappa </w:t>
      </w:r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 P360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den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tilsa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tte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- </w:t>
      </w:r>
      <w:proofErr w:type="spellStart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evt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blir det oppretta ny personalmappe.  </w:t>
      </w:r>
    </w:p>
    <w:p w14:paraId="744F6CC3" w14:textId="16ACAF16" w:rsidR="00254005" w:rsidRPr="006900AC" w:rsidRDefault="00BF7300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Journalposten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består av</w:t>
      </w:r>
      <w:r w:rsidR="00176ED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stillings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søkeren</w:t>
      </w:r>
      <w:proofErr w:type="spellEnd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sin </w:t>
      </w:r>
      <w:r w:rsidR="00757409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søknad, </w:t>
      </w:r>
      <w:r w:rsidR="00841292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vedtak om tilsetting, </w:t>
      </w:r>
      <w:proofErr w:type="spellStart"/>
      <w:r w:rsidR="00757409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tilbudsbrev</w:t>
      </w:r>
      <w:proofErr w:type="spellEnd"/>
      <w:r w:rsidR="00757409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akseptbrev.</w:t>
      </w:r>
    </w:p>
    <w:p w14:paraId="4C42F277" w14:textId="7B13929C" w:rsidR="00F61071" w:rsidRPr="006900AC" w:rsidRDefault="001A47B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Tilsettingssaken</w:t>
      </w:r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176ED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blir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avsluttet</w:t>
      </w:r>
      <w:proofErr w:type="spellEnd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</w:t>
      </w:r>
      <w:proofErr w:type="spellStart"/>
      <w:r w:rsidR="00414F84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F61071" w:rsidRPr="006900AC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</w:t>
      </w:r>
    </w:p>
    <w:p w14:paraId="01F3D49E" w14:textId="55618012" w:rsidR="00757409" w:rsidRDefault="00757409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434715E4" w14:textId="7894DD1F" w:rsidR="00DA7F62" w:rsidRPr="00283715" w:rsidRDefault="00DA7F62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283715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2 c) Signering og digital signatur</w:t>
      </w:r>
    </w:p>
    <w:p w14:paraId="6C721EC8" w14:textId="74C6FEB1" w:rsidR="00787DE0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Sunndal</w:t>
      </w:r>
      <w:r w:rsidR="00414F8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kommune </w:t>
      </w:r>
      <w:proofErr w:type="spellStart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benytter</w:t>
      </w:r>
      <w:proofErr w:type="spellEnd"/>
      <w:r w:rsidR="00414F8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28371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</w:t>
      </w:r>
      <w:r w:rsidR="00DA7F62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r w:rsidR="0028371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kivsystemet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P360. Systemet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ivaretar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DA7F62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autentisering</w:t>
      </w:r>
      <w:proofErr w:type="spellEnd"/>
      <w:r w:rsidR="00DA7F62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signering via loggføring og </w:t>
      </w:r>
      <w:proofErr w:type="spellStart"/>
      <w:r w:rsidR="00DA7F62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metadata</w:t>
      </w:r>
      <w:proofErr w:type="spellEnd"/>
      <w:r w:rsidR="00DA7F62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5B723B95" w14:textId="6E8D6A98" w:rsidR="00C416D5" w:rsidRPr="00283715" w:rsidRDefault="00C416D5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Dokument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er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produsert i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lagret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P360. Dokument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er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produsert i </w:t>
      </w:r>
      <w:proofErr w:type="spellStart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ruit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som blir sendt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søkerne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, bli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 sendt elektronisk og får derfor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inge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n signatur ut over at det tydelig kommer fram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hvem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er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avsende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49FE32DB" w14:textId="44D4CE2A" w:rsidR="00C416D5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lastRenderedPageBreak/>
        <w:t xml:space="preserve">Ved lagring i P360 kommer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avsende</w:t>
      </w:r>
      <w:r w:rsidR="00C416D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C416D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med. </w:t>
      </w:r>
    </w:p>
    <w:p w14:paraId="553DE896" w14:textId="536A1720" w:rsidR="00C416D5" w:rsidRPr="00283715" w:rsidRDefault="00C416D5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Det er tilrettelagt for </w:t>
      </w:r>
      <w:proofErr w:type="spellStart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eSignatur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(som blir administrert av Difi/poste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n), men dette er ennå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ikke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tatt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bruk. </w:t>
      </w:r>
    </w:p>
    <w:p w14:paraId="1715296B" w14:textId="0FD86CFE" w:rsidR="00C416D5" w:rsidRPr="00283715" w:rsidRDefault="00C416D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283715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 </w:t>
      </w:r>
      <w:r w:rsidR="00130D51" w:rsidRPr="00283715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2 d)  Kvalitetssikring</w:t>
      </w:r>
    </w:p>
    <w:p w14:paraId="7CDA067E" w14:textId="63DC2E97" w:rsidR="00130D51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Arkivtjenesten</w:t>
      </w:r>
      <w:proofErr w:type="spellEnd"/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har ansvar for </w:t>
      </w:r>
      <w:r w:rsidR="00787DE0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kontroll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av registreringene som blir overført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arkivsystemet P360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, </w:t>
      </w:r>
      <w:r w:rsidR="00787DE0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dette skjer ved ko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ntroll før utlegging av offentli</w:t>
      </w:r>
      <w:r w:rsidR="00787DE0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g journal.</w:t>
      </w:r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Dokumentene</w:t>
      </w:r>
      <w:proofErr w:type="spellEnd"/>
      <w:r w:rsidR="00787DE0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elektronisk overført i status J. </w:t>
      </w:r>
    </w:p>
    <w:p w14:paraId="5B4DF2B9" w14:textId="3FCDF0C6" w:rsidR="00130D51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Prosjekteier</w:t>
      </w:r>
      <w:proofErr w:type="spellEnd"/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har primær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ansvaret for at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utlysingsdetaljene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registrert og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behandlet</w:t>
      </w:r>
      <w:proofErr w:type="spellEnd"/>
      <w:r w:rsidR="00130D51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på riktig måte. </w:t>
      </w:r>
    </w:p>
    <w:p w14:paraId="458D2140" w14:textId="529A789D" w:rsidR="00130D51" w:rsidRPr="00283715" w:rsidRDefault="00130D51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</w:p>
    <w:p w14:paraId="0B11FB47" w14:textId="4F50AE37" w:rsidR="00130D51" w:rsidRPr="00130D51" w:rsidRDefault="00130D51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32"/>
          <w:szCs w:val="32"/>
          <w:lang w:val="nn-NO" w:eastAsia="nb-NO"/>
        </w:rPr>
      </w:pPr>
      <w:r w:rsidRPr="00130D51">
        <w:rPr>
          <w:rFonts w:ascii="Calibri" w:eastAsia="Times New Roman" w:hAnsi="Calibri" w:cs="Calibri"/>
          <w:b/>
          <w:color w:val="3C3D48"/>
          <w:sz w:val="32"/>
          <w:szCs w:val="32"/>
          <w:lang w:val="nn-NO" w:eastAsia="nb-NO"/>
        </w:rPr>
        <w:t>Kvalitetskontroll</w:t>
      </w:r>
    </w:p>
    <w:p w14:paraId="233B8E84" w14:textId="23074D2D" w:rsidR="009024F4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Overføring av journalposte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r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og arkivverdig dokumentasjon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P360 skjer etter automa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tiserte elektroniske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overføringer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, og dette skjer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fortløpe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nde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rekrutteringsprosessen i </w:t>
      </w:r>
      <w:proofErr w:type="spellStart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6538547C" w14:textId="11DB7310" w:rsidR="00130D51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Det 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prosjekteieren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må sørge at det til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enhver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tid skjer e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n kvalitetskontroll av data i </w:t>
      </w:r>
      <w:proofErr w:type="spellStart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6BC4A176" w14:textId="5611CFA2" w:rsidR="009024F4" w:rsidRPr="00283715" w:rsidRDefault="00AC0CDF" w:rsidP="009024F4">
      <w:pPr>
        <w:pStyle w:val="Listeavsnitt"/>
        <w:numPr>
          <w:ilvl w:val="0"/>
          <w:numId w:val="2"/>
        </w:num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At stillingsannonsen dekker lovformeli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ge krav og blir lagt over i P360. </w:t>
      </w:r>
    </w:p>
    <w:p w14:paraId="3D29F450" w14:textId="6F474244" w:rsidR="009024F4" w:rsidRPr="00283715" w:rsidRDefault="009024F4" w:rsidP="009024F4">
      <w:pPr>
        <w:pStyle w:val="Listeavsnitt"/>
        <w:numPr>
          <w:ilvl w:val="0"/>
          <w:numId w:val="2"/>
        </w:num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At rollene i tilsettingsproses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sen i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skjer etter en vurdering av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hvem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har e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t </w:t>
      </w:r>
      <w:proofErr w:type="spellStart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jenestelig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behov for innsyn i de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ulike </w:t>
      </w:r>
      <w:proofErr w:type="spellStart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dataene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prosessen. </w:t>
      </w:r>
    </w:p>
    <w:p w14:paraId="733BAF0E" w14:textId="1BF01FE7" w:rsidR="009024F4" w:rsidRPr="00283715" w:rsidRDefault="00AC0CDF" w:rsidP="009024F4">
      <w:pPr>
        <w:pStyle w:val="Listeavsnitt"/>
        <w:numPr>
          <w:ilvl w:val="0"/>
          <w:numId w:val="2"/>
        </w:num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At </w:t>
      </w:r>
      <w:proofErr w:type="spellStart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pe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rsonopplysninge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bedt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om å registrere er det som det sakli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g er behov for å innhente/registrere for å sikre kvaliteten på tilsettingsprosessen.</w:t>
      </w:r>
    </w:p>
    <w:p w14:paraId="052CC793" w14:textId="02490B7A" w:rsidR="009024F4" w:rsidRPr="00283715" w:rsidRDefault="009024F4" w:rsidP="009024F4">
      <w:pPr>
        <w:pStyle w:val="Listeavsnitt"/>
        <w:numPr>
          <w:ilvl w:val="0"/>
          <w:numId w:val="2"/>
        </w:num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At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oppfølging av den enkelte søker og av den som blir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ansatt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skjer ett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er de rammer som er satt av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gjelde</w:t>
      </w:r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nde</w:t>
      </w:r>
      <w:proofErr w:type="spellEnd"/>
      <w:r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regelverk. </w:t>
      </w:r>
    </w:p>
    <w:p w14:paraId="33EBD80C" w14:textId="5A0E093B" w:rsidR="00DA7F62" w:rsidRPr="00283715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rlister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automatisk generert 5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dage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etter at søknadsfristen er over</w:t>
      </w:r>
      <w:r w:rsidR="00EE2AD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lagt over i P360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Prosjekteie</w:t>
      </w:r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9024F4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må da ha kontrollert at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det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er med i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søkerlistene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persondata på persone</w:t>
      </w:r>
      <w:r w:rsidR="00EE2AD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 som har søk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t/har fått unntak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offentliggjøring som søke</w:t>
      </w:r>
      <w:r w:rsidR="00EE2AD5" w:rsidRPr="00283715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r på stilling.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Prosjekteier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må også kontrollere at det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kommer med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opplysninger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den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utvidede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søkerlista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omfattet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av reglene om sensitive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personopplysninge</w:t>
      </w:r>
      <w:r w:rsid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074653B2" w14:textId="77777777" w:rsidR="009D2BAB" w:rsidRDefault="009D2BAB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17A040C1" w14:textId="54A2DEB3" w:rsidR="00EE2AD5" w:rsidRPr="00564F76" w:rsidRDefault="00EE2AD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2 e)</w:t>
      </w:r>
    </w:p>
    <w:p w14:paraId="6269145F" w14:textId="77D1A09F" w:rsidR="009024F4" w:rsidRPr="00564F76" w:rsidRDefault="001A47B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Digitale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henvendelser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EE2AD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og andre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henvendelser</w:t>
      </w:r>
      <w:proofErr w:type="spellEnd"/>
      <w:r w:rsidR="00787DE0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, og 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som er arkivverdig </w:t>
      </w:r>
      <w:proofErr w:type="spellStart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mtp</w:t>
      </w:r>
      <w:proofErr w:type="spellEnd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</w:t>
      </w:r>
      <w:r w:rsidR="00EE2AD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utlysinga, må bli registrert i P360. Dette i tråd med arkivforskrifta § 2-6. </w:t>
      </w:r>
    </w:p>
    <w:p w14:paraId="220345DD" w14:textId="77777777" w:rsidR="00813DE1" w:rsidRDefault="00813DE1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6479206E" w14:textId="77777777" w:rsidR="00813DE1" w:rsidRDefault="00813DE1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7F4849D9" w14:textId="77777777" w:rsidR="00813DE1" w:rsidRDefault="00813DE1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6D4A6045" w14:textId="15DDF68D" w:rsidR="00EE2AD5" w:rsidRPr="00564F76" w:rsidRDefault="00EE2AD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lastRenderedPageBreak/>
        <w:t xml:space="preserve">2 f) </w:t>
      </w:r>
      <w:proofErr w:type="spellStart"/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Rutiner</w:t>
      </w:r>
      <w:proofErr w:type="spellEnd"/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 som definerer ansvar for: </w:t>
      </w:r>
    </w:p>
    <w:p w14:paraId="4118C925" w14:textId="2C64FB98" w:rsidR="00EE2AD5" w:rsidRPr="00564F76" w:rsidRDefault="00EE2AD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Re</w:t>
      </w:r>
      <w:r w:rsidR="001A47BD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tting av registrerte </w:t>
      </w:r>
      <w:proofErr w:type="spellStart"/>
      <w:r w:rsidR="001A47BD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opplysninge</w:t>
      </w:r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r</w:t>
      </w:r>
      <w:proofErr w:type="spellEnd"/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 i </w:t>
      </w:r>
      <w:proofErr w:type="spellStart"/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Easycruit</w:t>
      </w:r>
      <w:proofErr w:type="spellEnd"/>
    </w:p>
    <w:p w14:paraId="352DA1F0" w14:textId="53BD7B80" w:rsidR="00EE2AD5" w:rsidRPr="00DF56E2" w:rsidRDefault="00EE2AD5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Under kvalitetssikring og k</w:t>
      </w:r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ontroll av overførte data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P360 kan man rette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uriktige</w:t>
      </w:r>
      <w:proofErr w:type="spellEnd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opplysninge</w:t>
      </w:r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registrert i </w:t>
      </w:r>
      <w:proofErr w:type="spellStart"/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</w:t>
      </w:r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ruit</w:t>
      </w:r>
      <w:proofErr w:type="spellEnd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,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herunder</w:t>
      </w:r>
      <w:proofErr w:type="spellEnd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også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korrigeringer</w:t>
      </w:r>
      <w:proofErr w:type="spellEnd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som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søkerne</w:t>
      </w:r>
      <w:proofErr w:type="spellEnd"/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ber om blir gjort i sine søknade</w:t>
      </w:r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r w:rsid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før søknadsfristen går ut</w:t>
      </w:r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  <w:proofErr w:type="spellStart"/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Prosjekteier</w:t>
      </w:r>
      <w:proofErr w:type="spellEnd"/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kan også </w:t>
      </w:r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gjø</w:t>
      </w:r>
      <w:r w:rsid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re nødvendige </w:t>
      </w:r>
      <w:proofErr w:type="spellStart"/>
      <w:r w:rsid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endr</w:t>
      </w:r>
      <w:r w:rsidR="001A47B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inge</w:t>
      </w:r>
      <w:r w:rsid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utlysningstekst</w:t>
      </w:r>
      <w:r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4A8BB3B2" w14:textId="23774363" w:rsidR="00EE2AD5" w:rsidRPr="00564F76" w:rsidRDefault="00EE2AD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564F76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Avskriving og ferdigstilling av sak</w:t>
      </w:r>
    </w:p>
    <w:p w14:paraId="3160F74C" w14:textId="4E34E190" w:rsidR="00EE2AD5" w:rsidRPr="00564F76" w:rsidRDefault="001A47B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Når en</w:t>
      </w:r>
      <w:r w:rsidR="00EE2AD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tilsettingssak er ferdigstilt, skal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prosjekteier</w:t>
      </w:r>
      <w:proofErr w:type="spellEnd"/>
      <w:r w:rsidR="000431F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sjek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ke at alle relevante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opplysninge</w:t>
      </w:r>
      <w:r w:rsidR="000431F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0431F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</w:t>
      </w:r>
      <w:proofErr w:type="spellStart"/>
      <w:r w:rsidR="000431F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cruit</w:t>
      </w:r>
      <w:proofErr w:type="spellEnd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er overført til P360 på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korrekt måte. Saken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</w:t>
      </w:r>
      <w:proofErr w:type="spellStart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deretter </w:t>
      </w:r>
      <w:proofErr w:type="spellStart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de</w:t>
      </w:r>
      <w:r w:rsidR="000431F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aktivert</w:t>
      </w:r>
      <w:proofErr w:type="spellEnd"/>
      <w:r w:rsidR="008B16F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, og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saksopplysningene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bare synlige for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superbrukerne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og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systemeier</w:t>
      </w:r>
      <w:proofErr w:type="spellEnd"/>
      <w:r w:rsidR="000431F5" w:rsidRPr="00564F76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0C5A75DA" w14:textId="0567EBF7" w:rsidR="000431F5" w:rsidRDefault="000431F5" w:rsidP="00F61071">
      <w:pPr>
        <w:spacing w:after="210" w:line="240" w:lineRule="auto"/>
        <w:rPr>
          <w:rFonts w:ascii="Calibri" w:eastAsia="Times New Roman" w:hAnsi="Calibri" w:cs="Calibri"/>
          <w:color w:val="3C3D48"/>
          <w:lang w:val="nn-NO" w:eastAsia="nb-NO"/>
        </w:rPr>
      </w:pPr>
    </w:p>
    <w:p w14:paraId="7ED405F1" w14:textId="355D870A" w:rsidR="000431F5" w:rsidRPr="00E52BD4" w:rsidRDefault="000431F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32"/>
          <w:szCs w:val="32"/>
          <w:lang w:val="nn-NO" w:eastAsia="nb-NO"/>
        </w:rPr>
      </w:pPr>
      <w:r w:rsidRPr="00E52BD4">
        <w:rPr>
          <w:rFonts w:ascii="Calibri" w:eastAsia="Times New Roman" w:hAnsi="Calibri" w:cs="Calibri"/>
          <w:b/>
          <w:color w:val="3C3D48"/>
          <w:sz w:val="32"/>
          <w:szCs w:val="32"/>
          <w:lang w:val="nn-NO" w:eastAsia="nb-NO"/>
        </w:rPr>
        <w:t xml:space="preserve">§ 3-4 Oppbevaring og sikring av elektroniske arkivdokument </w:t>
      </w:r>
    </w:p>
    <w:p w14:paraId="71D59036" w14:textId="7866E7E2" w:rsidR="00EE2AD5" w:rsidRPr="008407F8" w:rsidRDefault="00E52BD4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proofErr w:type="spellStart"/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Lagringsmedier</w:t>
      </w:r>
      <w:proofErr w:type="spellEnd"/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 og arkivformat:</w:t>
      </w:r>
    </w:p>
    <w:p w14:paraId="39CD0C7A" w14:textId="7E094C4D" w:rsidR="00E52BD4" w:rsidRPr="008407F8" w:rsidRDefault="00E70F5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er 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skyløysing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basert på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gjeldende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godkjente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standarde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for slike </w:t>
      </w:r>
      <w:proofErr w:type="spellStart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lagringsmedier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4CC68FEF" w14:textId="63174E03" w:rsidR="00E52BD4" w:rsidRPr="008407F8" w:rsidRDefault="00813DE1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</w:t>
      </w:r>
      <w:r w:rsidR="00E70F5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t serverprogram gjør en 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automatisk konvertering av </w:t>
      </w:r>
      <w:proofErr w:type="spellStart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dokument</w:t>
      </w:r>
      <w:r w:rsidR="00E70F5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ene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når de</w:t>
      </w:r>
      <w:r w:rsidR="00E70F5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overført </w:t>
      </w:r>
      <w:proofErr w:type="spellStart"/>
      <w:r w:rsidR="00E70F5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P360 (PDF/A-format). </w:t>
      </w:r>
    </w:p>
    <w:p w14:paraId="5336A84D" w14:textId="13D69F39" w:rsidR="00E52BD4" w:rsidRPr="008407F8" w:rsidRDefault="00F260A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proofErr w:type="spellStart"/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Periodisering</w:t>
      </w:r>
      <w:proofErr w:type="spellEnd"/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 og k</w:t>
      </w:r>
      <w:r w:rsidR="00E52BD4"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assasjon: </w:t>
      </w:r>
    </w:p>
    <w:p w14:paraId="429D1449" w14:textId="51E7BBAE" w:rsidR="00F260A5" w:rsidRPr="008407F8" w:rsidRDefault="00E70F5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Den enkelte søker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re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gistrerer sine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personopplysninge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om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kompetansebakgru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nn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m.v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i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 Di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ss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 </w:t>
      </w:r>
      <w:proofErr w:type="spellStart"/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personopplysninge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har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søkeren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gang til ved bruk av sin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bruke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rprofil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på </w:t>
      </w:r>
      <w:proofErr w:type="spellStart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cruit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, slik at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personopplysningene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kan bli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gjenbrukt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ved søknad p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å ny stilling eller når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søkeren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ønsk</w:t>
      </w:r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er å endre på 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det som er registrert på seg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sel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v</w:t>
      </w:r>
      <w:proofErr w:type="spellEnd"/>
      <w:r w:rsidR="00E52BD4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.</w:t>
      </w:r>
    </w:p>
    <w:p w14:paraId="2C3B2C71" w14:textId="498A9AD0" w:rsidR="00F260A5" w:rsidRPr="008407F8" w:rsidRDefault="00E70F5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Søkeren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kan be om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at sin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bru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ke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rprofil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blir slettet. Dette gjør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bruke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ren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på kommune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n sin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Easycruitside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ved å trykk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 på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«Slett kontoen din og CV-en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databasen». Det </w:t>
      </w:r>
      <w:r w:rsidR="00813DE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startes da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n pros</w:t>
      </w:r>
      <w:r w:rsidR="008B16F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ess som medfører at alle </w:t>
      </w:r>
      <w:proofErr w:type="spellStart"/>
      <w:r w:rsidR="008B16FD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person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opplysninger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om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bruke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ren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bli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 slettet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 </w:t>
      </w:r>
    </w:p>
    <w:p w14:paraId="5A3C2CAD" w14:textId="2EACCEAA" w:rsidR="00F260A5" w:rsidRPr="008407F8" w:rsidRDefault="00E70F5D" w:rsidP="00F61071">
      <w:pPr>
        <w:spacing w:after="21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nn-NO" w:eastAsia="nb-NO"/>
        </w:rPr>
        <w:t>Easycruit</w:t>
      </w:r>
      <w:proofErr w:type="spellEnd"/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har innebygd e</w:t>
      </w:r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n </w:t>
      </w:r>
      <w:r w:rsidR="00AF5BD1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programstyrt </w:t>
      </w:r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>p</w:t>
      </w:r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rosess der </w:t>
      </w:r>
      <w:proofErr w:type="spellStart"/>
      <w:r>
        <w:rPr>
          <w:rFonts w:ascii="Calibri" w:eastAsia="Times New Roman" w:hAnsi="Calibri" w:cs="Calibri"/>
          <w:sz w:val="24"/>
          <w:szCs w:val="24"/>
          <w:lang w:val="nn-NO" w:eastAsia="nb-NO"/>
        </w:rPr>
        <w:t>brukeropplysninger</w:t>
      </w:r>
      <w:proofErr w:type="spellEnd"/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blir slettet</w:t>
      </w:r>
      <w:r w:rsidR="00F260A5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nn-NO" w:eastAsia="nb-NO"/>
        </w:rPr>
        <w:t>fra</w:t>
      </w:r>
      <w:proofErr w:type="spellEnd"/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proofErr w:type="spellStart"/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>Easycruit</w:t>
      </w:r>
      <w:proofErr w:type="spellEnd"/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når </w:t>
      </w:r>
      <w:proofErr w:type="spellStart"/>
      <w:r>
        <w:rPr>
          <w:rFonts w:ascii="Calibri" w:eastAsia="Times New Roman" w:hAnsi="Calibri" w:cs="Calibri"/>
          <w:sz w:val="24"/>
          <w:szCs w:val="24"/>
          <w:lang w:val="nn-NO" w:eastAsia="nb-NO"/>
        </w:rPr>
        <w:t>brukerprofilen</w:t>
      </w:r>
      <w:proofErr w:type="spellEnd"/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har vært</w:t>
      </w:r>
      <w:r w:rsidR="00F260A5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inaktiv </w:t>
      </w:r>
      <w:r w:rsidR="004E7558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i </w:t>
      </w:r>
      <w:r w:rsidR="00813DE1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en </w:t>
      </w:r>
      <w:proofErr w:type="spellStart"/>
      <w:r w:rsidR="00813DE1">
        <w:rPr>
          <w:rFonts w:ascii="Calibri" w:eastAsia="Times New Roman" w:hAnsi="Calibri" w:cs="Calibri"/>
          <w:sz w:val="24"/>
          <w:szCs w:val="24"/>
          <w:lang w:val="nn-NO" w:eastAsia="nb-NO"/>
        </w:rPr>
        <w:t>forhåndsdefinert</w:t>
      </w:r>
      <w:proofErr w:type="spellEnd"/>
      <w:r w:rsidR="00813DE1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tidsperiode</w:t>
      </w:r>
      <w:r w:rsidR="00F260A5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>.</w:t>
      </w:r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r w:rsidR="00F260A5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Dette følger de til en </w:t>
      </w:r>
      <w:proofErr w:type="spellStart"/>
      <w:r>
        <w:rPr>
          <w:rFonts w:ascii="Calibri" w:eastAsia="Times New Roman" w:hAnsi="Calibri" w:cs="Calibri"/>
          <w:sz w:val="24"/>
          <w:szCs w:val="24"/>
          <w:lang w:val="nn-NO" w:eastAsia="nb-NO"/>
        </w:rPr>
        <w:t>hver</w:t>
      </w:r>
      <w:proofErr w:type="spellEnd"/>
      <w:r w:rsidR="004E7558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tid sentrale retningslin</w:t>
      </w:r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jer for </w:t>
      </w:r>
      <w:proofErr w:type="spellStart"/>
      <w:r>
        <w:rPr>
          <w:rFonts w:ascii="Calibri" w:eastAsia="Times New Roman" w:hAnsi="Calibri" w:cs="Calibri"/>
          <w:sz w:val="24"/>
          <w:szCs w:val="24"/>
          <w:lang w:val="nn-NO" w:eastAsia="nb-NO"/>
        </w:rPr>
        <w:t>hvor</w:t>
      </w:r>
      <w:proofErr w:type="spellEnd"/>
      <w:r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lenge man k</w:t>
      </w:r>
      <w:r w:rsidR="00AF5BD1">
        <w:rPr>
          <w:rFonts w:ascii="Calibri" w:eastAsia="Times New Roman" w:hAnsi="Calibri" w:cs="Calibri"/>
          <w:sz w:val="24"/>
          <w:szCs w:val="24"/>
          <w:lang w:val="nn-NO" w:eastAsia="nb-NO"/>
        </w:rPr>
        <w:t>an lagre denne type person</w:t>
      </w:r>
      <w:r w:rsidR="004E7558" w:rsidRPr="008407F8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data. </w:t>
      </w:r>
    </w:p>
    <w:p w14:paraId="585BF9E8" w14:textId="30057EE6" w:rsidR="00E52BD4" w:rsidRDefault="00E52BD4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</w:p>
    <w:p w14:paraId="5DE20FF9" w14:textId="448BBC2B" w:rsidR="009D2BAB" w:rsidRDefault="009D2BAB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</w:p>
    <w:p w14:paraId="3FBE8900" w14:textId="77777777" w:rsidR="009D2BAB" w:rsidRPr="008407F8" w:rsidRDefault="009D2BAB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</w:p>
    <w:p w14:paraId="071414B8" w14:textId="77777777" w:rsidR="003B72CF" w:rsidRDefault="003B72CF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413E969B" w14:textId="77777777" w:rsidR="003B72CF" w:rsidRDefault="003B72CF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2CB999F3" w14:textId="77777777" w:rsidR="003B72CF" w:rsidRDefault="003B72CF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</w:p>
    <w:p w14:paraId="309BAD7C" w14:textId="19249D77" w:rsidR="00F260A5" w:rsidRPr="008407F8" w:rsidRDefault="00F260A5" w:rsidP="00F61071">
      <w:pPr>
        <w:spacing w:after="210" w:line="240" w:lineRule="auto"/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</w:pPr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lastRenderedPageBreak/>
        <w:t>Bes</w:t>
      </w:r>
      <w:r w:rsidR="00AC0CDF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 xml:space="preserve">kyttelse og </w:t>
      </w:r>
      <w:proofErr w:type="spellStart"/>
      <w:r w:rsidR="00AC0CDF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informasjonsikkerhe</w:t>
      </w:r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t</w:t>
      </w:r>
      <w:proofErr w:type="spellEnd"/>
      <w:r w:rsidRPr="008407F8">
        <w:rPr>
          <w:rFonts w:ascii="Calibri" w:eastAsia="Times New Roman" w:hAnsi="Calibri" w:cs="Calibri"/>
          <w:b/>
          <w:color w:val="3C3D48"/>
          <w:sz w:val="24"/>
          <w:szCs w:val="24"/>
          <w:lang w:val="nn-NO" w:eastAsia="nb-NO"/>
        </w:rPr>
        <w:t>:</w:t>
      </w:r>
    </w:p>
    <w:p w14:paraId="436CDE3F" w14:textId="59402429" w:rsidR="00F260A5" w:rsidRPr="008407F8" w:rsidRDefault="00E70F5D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beskyttet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av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tilgan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gsstyring slik at ingen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ansatte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 w:rsidR="00AF5BD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skal ha</w:t>
      </w:r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tilgang til </w:t>
      </w:r>
      <w:proofErr w:type="spellStart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mer</w:t>
      </w:r>
      <w:proofErr w:type="spellEnd"/>
      <w:r w:rsidR="00AC0CDF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enn det de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har behov for i sitt arbeid. </w:t>
      </w:r>
    </w:p>
    <w:p w14:paraId="7B66F7A6" w14:textId="4332C21F" w:rsidR="00F260A5" w:rsidRPr="008407F8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Tilgangsstyringa gjø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 ogs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å at den enkelte stillingssøker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har tilgang til andre enn sin egen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bruke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rprofil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. </w:t>
      </w:r>
    </w:p>
    <w:p w14:paraId="2AB2E374" w14:textId="17D60F0D" w:rsidR="00F260A5" w:rsidRPr="008407F8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Det er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ikke</w:t>
      </w:r>
      <w:proofErr w:type="spellEnd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mulig å gjøre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endringe</w:t>
      </w:r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på dokument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er som er eksportert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fra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proofErr w:type="spellStart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F260A5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til P360. </w:t>
      </w:r>
    </w:p>
    <w:p w14:paraId="17821419" w14:textId="2248E3EA" w:rsidR="00F260A5" w:rsidRPr="008407F8" w:rsidRDefault="00AC0CDF" w:rsidP="00F61071">
      <w:pPr>
        <w:spacing w:after="210" w:line="240" w:lineRule="auto"/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De som har </w:t>
      </w:r>
      <w:proofErr w:type="spellStart"/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brukerrettigheter</w:t>
      </w:r>
      <w:proofErr w:type="spellEnd"/>
      <w:r w:rsidR="009B2FB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i </w:t>
      </w:r>
      <w:proofErr w:type="spellStart"/>
      <w:r w:rsidR="009B2FB0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Easycruit</w:t>
      </w:r>
      <w:proofErr w:type="spellEnd"/>
      <w:r w:rsidR="00AF5BD1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r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logge</w:t>
      </w:r>
      <w:r w:rsidR="00757409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>r inn med bank-ID.</w:t>
      </w:r>
      <w:r w:rsidR="004D735E" w:rsidRPr="008407F8">
        <w:rPr>
          <w:rFonts w:ascii="Calibri" w:eastAsia="Times New Roman" w:hAnsi="Calibri" w:cs="Calibri"/>
          <w:color w:val="3C3D48"/>
          <w:sz w:val="24"/>
          <w:szCs w:val="24"/>
          <w:lang w:val="nn-NO" w:eastAsia="nb-NO"/>
        </w:rPr>
        <w:t xml:space="preserve"> </w:t>
      </w:r>
      <w:bookmarkStart w:id="0" w:name="_GoBack"/>
      <w:bookmarkEnd w:id="0"/>
    </w:p>
    <w:p w14:paraId="5264A859" w14:textId="77777777" w:rsidR="004D735E" w:rsidRDefault="004D735E" w:rsidP="00F61071">
      <w:pPr>
        <w:spacing w:after="210" w:line="240" w:lineRule="auto"/>
        <w:rPr>
          <w:rFonts w:ascii="Calibri" w:eastAsia="Times New Roman" w:hAnsi="Calibri" w:cs="Calibri"/>
          <w:color w:val="3C3D48"/>
          <w:lang w:val="nn-NO" w:eastAsia="nb-NO"/>
        </w:rPr>
      </w:pPr>
    </w:p>
    <w:p w14:paraId="2F536142" w14:textId="77777777" w:rsidR="00E52BD4" w:rsidRDefault="00E52BD4" w:rsidP="00F61071">
      <w:pPr>
        <w:spacing w:after="210" w:line="240" w:lineRule="auto"/>
        <w:rPr>
          <w:rFonts w:ascii="Calibri" w:eastAsia="Times New Roman" w:hAnsi="Calibri" w:cs="Calibri"/>
          <w:color w:val="3C3D48"/>
          <w:lang w:val="nn-NO" w:eastAsia="nb-NO"/>
        </w:rPr>
      </w:pPr>
    </w:p>
    <w:p w14:paraId="745CB861" w14:textId="77777777" w:rsidR="00E52BD4" w:rsidRDefault="00E52BD4" w:rsidP="00F61071">
      <w:pPr>
        <w:spacing w:after="210" w:line="240" w:lineRule="auto"/>
        <w:rPr>
          <w:rFonts w:ascii="Calibri" w:eastAsia="Times New Roman" w:hAnsi="Calibri" w:cs="Calibri"/>
          <w:color w:val="3C3D48"/>
          <w:lang w:val="nn-NO" w:eastAsia="nb-NO"/>
        </w:rPr>
      </w:pPr>
    </w:p>
    <w:p w14:paraId="72D428CA" w14:textId="77777777" w:rsidR="00DA7F62" w:rsidRPr="00BA321A" w:rsidRDefault="00DA7F62" w:rsidP="00F61071">
      <w:pPr>
        <w:spacing w:after="210" w:line="240" w:lineRule="auto"/>
        <w:rPr>
          <w:rFonts w:ascii="Calibri" w:eastAsia="Times New Roman" w:hAnsi="Calibri" w:cs="Calibri"/>
          <w:color w:val="3C3D48"/>
          <w:lang w:val="nn-NO" w:eastAsia="nb-NO"/>
        </w:rPr>
      </w:pPr>
    </w:p>
    <w:sectPr w:rsidR="00DA7F62" w:rsidRPr="00BA3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2A3"/>
    <w:multiLevelType w:val="hybridMultilevel"/>
    <w:tmpl w:val="9AB6E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E2E15"/>
    <w:multiLevelType w:val="hybridMultilevel"/>
    <w:tmpl w:val="3982821C"/>
    <w:lvl w:ilvl="0" w:tplc="41D271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A2B76"/>
    <w:multiLevelType w:val="hybridMultilevel"/>
    <w:tmpl w:val="0090FCBC"/>
    <w:lvl w:ilvl="0" w:tplc="507AD8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FC"/>
    <w:rsid w:val="00016033"/>
    <w:rsid w:val="000431F5"/>
    <w:rsid w:val="00130D51"/>
    <w:rsid w:val="00176ED1"/>
    <w:rsid w:val="001A1C1F"/>
    <w:rsid w:val="001A47BD"/>
    <w:rsid w:val="001E2CA5"/>
    <w:rsid w:val="00204C77"/>
    <w:rsid w:val="00216E77"/>
    <w:rsid w:val="00254005"/>
    <w:rsid w:val="00272960"/>
    <w:rsid w:val="00283715"/>
    <w:rsid w:val="003B72CF"/>
    <w:rsid w:val="00414F84"/>
    <w:rsid w:val="00467A5F"/>
    <w:rsid w:val="004972C1"/>
    <w:rsid w:val="004B6E36"/>
    <w:rsid w:val="004D735E"/>
    <w:rsid w:val="004E7558"/>
    <w:rsid w:val="004F6015"/>
    <w:rsid w:val="00505837"/>
    <w:rsid w:val="005164BA"/>
    <w:rsid w:val="00564F76"/>
    <w:rsid w:val="006411FC"/>
    <w:rsid w:val="006900AC"/>
    <w:rsid w:val="00757409"/>
    <w:rsid w:val="007734EC"/>
    <w:rsid w:val="00787DE0"/>
    <w:rsid w:val="007F6B0C"/>
    <w:rsid w:val="00813DE1"/>
    <w:rsid w:val="008407F8"/>
    <w:rsid w:val="00841292"/>
    <w:rsid w:val="00844A75"/>
    <w:rsid w:val="008671F5"/>
    <w:rsid w:val="008B16FD"/>
    <w:rsid w:val="009024F4"/>
    <w:rsid w:val="009B2FB0"/>
    <w:rsid w:val="009D2BAB"/>
    <w:rsid w:val="009E5640"/>
    <w:rsid w:val="00A36C61"/>
    <w:rsid w:val="00AA242C"/>
    <w:rsid w:val="00AC0CDF"/>
    <w:rsid w:val="00AF5BD1"/>
    <w:rsid w:val="00B04F6C"/>
    <w:rsid w:val="00BA321A"/>
    <w:rsid w:val="00BF7300"/>
    <w:rsid w:val="00C416D5"/>
    <w:rsid w:val="00D00B64"/>
    <w:rsid w:val="00DA7F62"/>
    <w:rsid w:val="00DF56E2"/>
    <w:rsid w:val="00E52BD4"/>
    <w:rsid w:val="00E70F5D"/>
    <w:rsid w:val="00EE2AD5"/>
    <w:rsid w:val="00F260A5"/>
    <w:rsid w:val="00F37AE1"/>
    <w:rsid w:val="00F61071"/>
    <w:rsid w:val="00FA0D1F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9F2D"/>
  <w15:chartTrackingRefBased/>
  <w15:docId w15:val="{3D4DC73A-405E-4734-8494-89E77C12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B6E36"/>
    <w:pPr>
      <w:ind w:left="720"/>
      <w:contextualSpacing/>
    </w:pPr>
  </w:style>
  <w:style w:type="table" w:styleId="Tabellrutenett">
    <w:name w:val="Table Grid"/>
    <w:basedOn w:val="Vanligtabell"/>
    <w:uiPriority w:val="39"/>
    <w:rsid w:val="0025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4539F7DBE99438D14DCB2E0F73D1F" ma:contentTypeVersion="9" ma:contentTypeDescription="Opprett et nytt dokument." ma:contentTypeScope="" ma:versionID="b490e6086d6c6b39b7c5bda8b1c822be">
  <xsd:schema xmlns:xsd="http://www.w3.org/2001/XMLSchema" xmlns:xs="http://www.w3.org/2001/XMLSchema" xmlns:p="http://schemas.microsoft.com/office/2006/metadata/properties" xmlns:ns2="686fafd2-e725-4b56-b088-0c90af9dd9ff" xmlns:ns3="e9609f43-7da6-4571-8572-ff7f10b0f0bd" targetNamespace="http://schemas.microsoft.com/office/2006/metadata/properties" ma:root="true" ma:fieldsID="ff70b6ddd6ed9f4984b62e3bc02ca99b" ns2:_="" ns3:_="">
    <xsd:import namespace="686fafd2-e725-4b56-b088-0c90af9dd9ff"/>
    <xsd:import namespace="e9609f43-7da6-4571-8572-ff7f10b0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fafd2-e725-4b56-b088-0c90af9dd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09f43-7da6-4571-8572-ff7f10b0f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BFAFF-4DBC-4264-8E30-8716A0C4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6695C-25FD-4E28-95B4-8F39290D6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F8435-8206-401A-B22D-873816774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fafd2-e725-4b56-b088-0c90af9dd9ff"/>
    <ds:schemaRef ds:uri="e9609f43-7da6-4571-8572-ff7f10b0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5</Pages>
  <Words>1313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Jan Settemsdal</dc:creator>
  <cp:keywords/>
  <dc:description/>
  <cp:lastModifiedBy>Ida Solberg</cp:lastModifiedBy>
  <cp:revision>10</cp:revision>
  <dcterms:created xsi:type="dcterms:W3CDTF">2021-04-14T11:41:00Z</dcterms:created>
  <dcterms:modified xsi:type="dcterms:W3CDTF">2021-05-27T12:40:00Z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0x010100E524539F7DBE99438D14DCB2E0F73D1F</vt:lpwstr>
  </property>
</Properties>
</file>