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14B2" w:rsidRPr="00CE6304" w:rsidRDefault="00586464">
      <w:pPr>
        <w:rPr>
          <w:b/>
          <w:sz w:val="24"/>
          <w:szCs w:val="24"/>
        </w:rPr>
      </w:pPr>
      <w:r w:rsidRPr="00CE6304">
        <w:rPr>
          <w:b/>
          <w:sz w:val="24"/>
          <w:szCs w:val="24"/>
        </w:rPr>
        <w:t>Rutiner i oppmålings avdelingen – intergrasjon mellom oppmålings dialogen og acos.</w:t>
      </w:r>
    </w:p>
    <w:p w:rsidR="00586464" w:rsidRDefault="00057D57">
      <w:r>
        <w:t>Tatt i bruk</w:t>
      </w:r>
      <w:r w:rsidR="009E3FA2">
        <w:t xml:space="preserve"> 01012001</w:t>
      </w:r>
    </w:p>
    <w:p w:rsidR="00575E09" w:rsidRDefault="00575E09">
      <w:pPr>
        <w:rPr>
          <w:b/>
        </w:rPr>
      </w:pPr>
      <w:r>
        <w:rPr>
          <w:b/>
        </w:rPr>
        <w:t>Formål:</w:t>
      </w:r>
    </w:p>
    <w:p w:rsidR="00575E09" w:rsidRPr="009E35C2" w:rsidRDefault="00575E09">
      <w:r w:rsidRPr="009E35C2">
        <w:t xml:space="preserve">Sikre </w:t>
      </w:r>
      <w:r w:rsidR="009E35C2" w:rsidRPr="009E35C2">
        <w:t>saksbehandling på oppmålingssaker og at dokumenter som har betyding for saken og er arkivverdig kommer i en og samme sak som gjør gjennfinning for samtid og ettertid enklere.</w:t>
      </w:r>
    </w:p>
    <w:p w:rsidR="00575E09" w:rsidRDefault="009E35C2">
      <w:pPr>
        <w:rPr>
          <w:b/>
        </w:rPr>
      </w:pPr>
      <w:r>
        <w:rPr>
          <w:b/>
        </w:rPr>
        <w:t>Ansvar:</w:t>
      </w:r>
    </w:p>
    <w:p w:rsidR="009E35C2" w:rsidRPr="00C654C5" w:rsidRDefault="009E35C2">
      <w:r w:rsidRPr="00C654C5">
        <w:t>Saksbehandler på Oppmålingsavdelingen er ansvarlig for at dokumenter fra Oppmålingsdialog kommer inn i sak i Acos WebSak</w:t>
      </w:r>
    </w:p>
    <w:p w:rsidR="009E35C2" w:rsidRPr="00C654C5" w:rsidRDefault="009E35C2"/>
    <w:p w:rsidR="00C807E8" w:rsidRDefault="00C807E8">
      <w:bookmarkStart w:id="0" w:name="_GoBack"/>
      <w:bookmarkEnd w:id="0"/>
      <w:r w:rsidRPr="00A86ED7">
        <w:rPr>
          <w:b/>
        </w:rPr>
        <w:t>Matrikkelen</w:t>
      </w:r>
      <w:r w:rsidRPr="00C807E8">
        <w:t xml:space="preserve"> er Norges offisielle eiendomsregister. Registeret inneholder informasjon om eiendomsgrenser, areal, bygninger, boliger og adresser.</w:t>
      </w:r>
      <w:r w:rsidR="00A30608">
        <w:t xml:space="preserve"> </w:t>
      </w:r>
      <w:r w:rsidRPr="00C807E8">
        <w:t>Matrikkelen inneholder opplysninger om den enkelte eiendom som er nødvendig for planlegging, utbygging, bruk og vern av fast eiendom. Registeret viser også grensene for eiendommene, inkludert grenser for uteareal som inngår i eierseksjoner.</w:t>
      </w:r>
    </w:p>
    <w:p w:rsidR="002A7E88" w:rsidRDefault="002A7E88">
      <w:r w:rsidRPr="00A86ED7">
        <w:rPr>
          <w:b/>
        </w:rPr>
        <w:t>Grunnboken</w:t>
      </w:r>
      <w:r w:rsidRPr="002A7E88">
        <w:t xml:space="preserve"> er et offentlig register, som viser tinglyste rettigheter og forpliktelser i eiendom. Grunnboken var tidligere  en bok med håndskrevne ark, og i dag som et dataregister som forvaltes av Kartverket</w:t>
      </w:r>
      <w:r>
        <w:t>.</w:t>
      </w:r>
    </w:p>
    <w:p w:rsidR="00586464" w:rsidRDefault="00C807E8">
      <w:r w:rsidRPr="00A86ED7">
        <w:rPr>
          <w:b/>
        </w:rPr>
        <w:t>OppmålingsDialog</w:t>
      </w:r>
      <w:r w:rsidRPr="00C807E8">
        <w:t xml:space="preserve"> er et verktøy for registrering og oppfølging av oppmålingsforretninger.</w:t>
      </w:r>
      <w:r w:rsidR="00D2657A">
        <w:t xml:space="preserve"> </w:t>
      </w:r>
      <w:r w:rsidR="00042DC3">
        <w:t>Programet</w:t>
      </w:r>
      <w:r w:rsidR="00D2657A" w:rsidRPr="00D2657A">
        <w:t xml:space="preserve"> sørger for å effektivisere rutinene i en oppmålingsforretning hele veien fra søknad til forretningen er avsluttet.</w:t>
      </w:r>
      <w:r w:rsidR="00D2657A">
        <w:t xml:space="preserve">  </w:t>
      </w:r>
      <w:r w:rsidR="00042DC3">
        <w:t>Den er koblet til</w:t>
      </w:r>
      <w:r w:rsidR="00D2657A" w:rsidRPr="00D2657A">
        <w:t xml:space="preserve"> både matrikkelen og </w:t>
      </w:r>
      <w:r w:rsidR="00CC7422">
        <w:t>g</w:t>
      </w:r>
      <w:r w:rsidR="00D2657A" w:rsidRPr="00D2657A">
        <w:t>runnbok</w:t>
      </w:r>
      <w:r w:rsidR="00CC7422">
        <w:t>en</w:t>
      </w:r>
      <w:r w:rsidR="00D2657A" w:rsidRPr="00D2657A">
        <w:t xml:space="preserve"> for kontinuerlig oppdaterte data</w:t>
      </w:r>
      <w:r w:rsidR="00A30608">
        <w:t xml:space="preserve">, </w:t>
      </w:r>
      <w:r w:rsidR="00A30608" w:rsidRPr="00A30608">
        <w:t>direkte fra originalkilder. Matrikkeldata hentes direkte fra sentral matrikkel og grunnboksopplysninger fra Kartverkets grunnboksrapporter</w:t>
      </w:r>
      <w:r w:rsidR="00D2657A">
        <w:t xml:space="preserve">  </w:t>
      </w:r>
      <w:r w:rsidR="00D2657A" w:rsidRPr="00D2657A">
        <w:t>OppmålingsDialog integreres med sakssystem og arkiv gjennom GeoIntegrasjon og Noark standardene slik at saksinformasjon og dokumenter hentes og arkiveres på ett sted. Løsningen inneholder standard dokumentmaler for brev og partslister noe som gjør at du raskt og effektivt kommuniserer med alle parter i oppmålingsforretningen.</w:t>
      </w:r>
    </w:p>
    <w:p w:rsidR="00C807E8" w:rsidRDefault="00C807E8"/>
    <w:tbl>
      <w:tblPr>
        <w:tblStyle w:val="Tabellrutenett"/>
        <w:tblW w:w="0" w:type="auto"/>
        <w:tblLook w:val="04A0" w:firstRow="1" w:lastRow="0" w:firstColumn="1" w:lastColumn="0" w:noHBand="0" w:noVBand="1"/>
      </w:tblPr>
      <w:tblGrid>
        <w:gridCol w:w="1132"/>
        <w:gridCol w:w="2005"/>
        <w:gridCol w:w="3373"/>
        <w:gridCol w:w="1507"/>
        <w:gridCol w:w="1919"/>
        <w:gridCol w:w="1450"/>
        <w:gridCol w:w="2212"/>
        <w:gridCol w:w="1391"/>
      </w:tblGrid>
      <w:tr w:rsidR="005E4465" w:rsidRPr="005E4465" w:rsidTr="005E4465">
        <w:trPr>
          <w:trHeight w:val="600"/>
        </w:trPr>
        <w:tc>
          <w:tcPr>
            <w:tcW w:w="1132" w:type="dxa"/>
            <w:noWrap/>
            <w:hideMark/>
          </w:tcPr>
          <w:p w:rsidR="005E4465" w:rsidRPr="005E4465" w:rsidRDefault="005E4465" w:rsidP="005E4465">
            <w:pPr>
              <w:jc w:val="center"/>
              <w:rPr>
                <w:rFonts w:ascii="Calibri" w:eastAsia="Times New Roman" w:hAnsi="Calibri" w:cs="Calibri"/>
                <w:b/>
                <w:bCs/>
                <w:color w:val="000000"/>
                <w:lang w:eastAsia="nb-NO"/>
              </w:rPr>
            </w:pPr>
            <w:r w:rsidRPr="005E4465">
              <w:rPr>
                <w:rFonts w:ascii="Calibri" w:eastAsia="Times New Roman" w:hAnsi="Calibri" w:cs="Calibri"/>
                <w:b/>
                <w:bCs/>
                <w:color w:val="000000"/>
                <w:lang w:eastAsia="nb-NO"/>
              </w:rPr>
              <w:t>Trinn</w:t>
            </w:r>
          </w:p>
        </w:tc>
        <w:tc>
          <w:tcPr>
            <w:tcW w:w="2005" w:type="dxa"/>
            <w:noWrap/>
            <w:hideMark/>
          </w:tcPr>
          <w:p w:rsidR="005E4465" w:rsidRPr="005E4465" w:rsidRDefault="005E4465" w:rsidP="005E4465">
            <w:pPr>
              <w:rPr>
                <w:rFonts w:ascii="Calibri" w:eastAsia="Times New Roman" w:hAnsi="Calibri" w:cs="Calibri"/>
                <w:b/>
                <w:bCs/>
                <w:color w:val="000000"/>
                <w:lang w:eastAsia="nb-NO"/>
              </w:rPr>
            </w:pPr>
            <w:r w:rsidRPr="005E4465">
              <w:rPr>
                <w:rFonts w:ascii="Calibri" w:eastAsia="Times New Roman" w:hAnsi="Calibri" w:cs="Calibri"/>
                <w:b/>
                <w:bCs/>
                <w:color w:val="000000"/>
                <w:lang w:eastAsia="nb-NO"/>
              </w:rPr>
              <w:t>Type Dok</w:t>
            </w:r>
          </w:p>
        </w:tc>
        <w:tc>
          <w:tcPr>
            <w:tcW w:w="3373" w:type="dxa"/>
            <w:noWrap/>
            <w:hideMark/>
          </w:tcPr>
          <w:p w:rsidR="005E4465" w:rsidRPr="005E4465" w:rsidRDefault="005E4465" w:rsidP="005E4465">
            <w:pPr>
              <w:rPr>
                <w:rFonts w:ascii="Calibri" w:eastAsia="Times New Roman" w:hAnsi="Calibri" w:cs="Calibri"/>
                <w:b/>
                <w:bCs/>
                <w:color w:val="000000"/>
                <w:lang w:eastAsia="nb-NO"/>
              </w:rPr>
            </w:pPr>
            <w:r w:rsidRPr="005E4465">
              <w:rPr>
                <w:rFonts w:ascii="Calibri" w:eastAsia="Times New Roman" w:hAnsi="Calibri" w:cs="Calibri"/>
                <w:b/>
                <w:bCs/>
                <w:color w:val="000000"/>
                <w:lang w:eastAsia="nb-NO"/>
              </w:rPr>
              <w:t>Innhold i Dok</w:t>
            </w:r>
          </w:p>
        </w:tc>
        <w:tc>
          <w:tcPr>
            <w:tcW w:w="1507" w:type="dxa"/>
            <w:hideMark/>
          </w:tcPr>
          <w:p w:rsidR="005E4465" w:rsidRPr="005E4465" w:rsidRDefault="005E4465" w:rsidP="005E4465">
            <w:pPr>
              <w:rPr>
                <w:rFonts w:ascii="Calibri" w:eastAsia="Times New Roman" w:hAnsi="Calibri" w:cs="Calibri"/>
                <w:b/>
                <w:bCs/>
                <w:color w:val="000000"/>
                <w:lang w:eastAsia="nb-NO"/>
              </w:rPr>
            </w:pPr>
            <w:r w:rsidRPr="005E4465">
              <w:rPr>
                <w:rFonts w:ascii="Calibri" w:eastAsia="Times New Roman" w:hAnsi="Calibri" w:cs="Calibri"/>
                <w:b/>
                <w:bCs/>
                <w:color w:val="000000"/>
                <w:lang w:eastAsia="nb-NO"/>
              </w:rPr>
              <w:t>Hvordan opprettes dokumnet</w:t>
            </w:r>
          </w:p>
        </w:tc>
        <w:tc>
          <w:tcPr>
            <w:tcW w:w="1919" w:type="dxa"/>
            <w:hideMark/>
          </w:tcPr>
          <w:p w:rsidR="005E4465" w:rsidRPr="005E4465" w:rsidRDefault="005E4465" w:rsidP="005E4465">
            <w:pPr>
              <w:rPr>
                <w:rFonts w:ascii="Calibri" w:eastAsia="Times New Roman" w:hAnsi="Calibri" w:cs="Calibri"/>
                <w:b/>
                <w:bCs/>
                <w:color w:val="000000"/>
                <w:lang w:eastAsia="nb-NO"/>
              </w:rPr>
            </w:pPr>
            <w:r w:rsidRPr="005E4465">
              <w:rPr>
                <w:rFonts w:ascii="Calibri" w:eastAsia="Times New Roman" w:hAnsi="Calibri" w:cs="Calibri"/>
                <w:b/>
                <w:bCs/>
                <w:color w:val="000000"/>
                <w:lang w:eastAsia="nb-NO"/>
              </w:rPr>
              <w:t>Hvem skal ha tilgang til å behandle dok</w:t>
            </w:r>
          </w:p>
        </w:tc>
        <w:tc>
          <w:tcPr>
            <w:tcW w:w="1450" w:type="dxa"/>
            <w:hideMark/>
          </w:tcPr>
          <w:p w:rsidR="005E4465" w:rsidRPr="005E4465" w:rsidRDefault="005E4465" w:rsidP="005E4465">
            <w:pPr>
              <w:rPr>
                <w:rFonts w:ascii="Calibri" w:eastAsia="Times New Roman" w:hAnsi="Calibri" w:cs="Calibri"/>
                <w:b/>
                <w:bCs/>
                <w:color w:val="000000"/>
                <w:lang w:eastAsia="nb-NO"/>
              </w:rPr>
            </w:pPr>
            <w:r w:rsidRPr="005E4465">
              <w:rPr>
                <w:rFonts w:ascii="Calibri" w:eastAsia="Times New Roman" w:hAnsi="Calibri" w:cs="Calibri"/>
                <w:b/>
                <w:bCs/>
                <w:color w:val="000000"/>
                <w:lang w:eastAsia="nb-NO"/>
              </w:rPr>
              <w:t>Hvordan overføres dok til Acos</w:t>
            </w:r>
          </w:p>
        </w:tc>
        <w:tc>
          <w:tcPr>
            <w:tcW w:w="2212" w:type="dxa"/>
            <w:hideMark/>
          </w:tcPr>
          <w:p w:rsidR="005E4465" w:rsidRPr="005E4465" w:rsidRDefault="005E4465" w:rsidP="005E4465">
            <w:pPr>
              <w:rPr>
                <w:rFonts w:ascii="Calibri" w:eastAsia="Times New Roman" w:hAnsi="Calibri" w:cs="Calibri"/>
                <w:b/>
                <w:bCs/>
                <w:color w:val="000000"/>
                <w:lang w:eastAsia="nb-NO"/>
              </w:rPr>
            </w:pPr>
            <w:r w:rsidRPr="005E4465">
              <w:rPr>
                <w:rFonts w:ascii="Calibri" w:eastAsia="Times New Roman" w:hAnsi="Calibri" w:cs="Calibri"/>
                <w:b/>
                <w:bCs/>
                <w:color w:val="000000"/>
                <w:lang w:eastAsia="nb-NO"/>
              </w:rPr>
              <w:t>Kommentar</w:t>
            </w:r>
          </w:p>
        </w:tc>
        <w:tc>
          <w:tcPr>
            <w:tcW w:w="1391" w:type="dxa"/>
            <w:hideMark/>
          </w:tcPr>
          <w:p w:rsidR="005E4465" w:rsidRPr="005E4465" w:rsidRDefault="005E4465" w:rsidP="005E4465">
            <w:pPr>
              <w:rPr>
                <w:rFonts w:ascii="Calibri" w:eastAsia="Times New Roman" w:hAnsi="Calibri" w:cs="Calibri"/>
                <w:b/>
                <w:bCs/>
                <w:color w:val="000000"/>
                <w:lang w:eastAsia="nb-NO"/>
              </w:rPr>
            </w:pPr>
            <w:r w:rsidRPr="005E4465">
              <w:rPr>
                <w:rFonts w:ascii="Calibri" w:eastAsia="Times New Roman" w:hAnsi="Calibri" w:cs="Calibri"/>
                <w:b/>
                <w:bCs/>
                <w:color w:val="000000"/>
                <w:lang w:eastAsia="nb-NO"/>
              </w:rPr>
              <w:t>Brev ut til søker</w:t>
            </w:r>
          </w:p>
        </w:tc>
      </w:tr>
      <w:tr w:rsidR="005E4465" w:rsidTr="005E4465">
        <w:tc>
          <w:tcPr>
            <w:tcW w:w="1132" w:type="dxa"/>
          </w:tcPr>
          <w:p w:rsidR="005E4465" w:rsidRDefault="005E4465" w:rsidP="005E4465"/>
        </w:tc>
        <w:tc>
          <w:tcPr>
            <w:tcW w:w="2005" w:type="dxa"/>
          </w:tcPr>
          <w:p w:rsidR="005E4465" w:rsidRDefault="005E4465" w:rsidP="005E4465"/>
        </w:tc>
        <w:tc>
          <w:tcPr>
            <w:tcW w:w="3373" w:type="dxa"/>
          </w:tcPr>
          <w:p w:rsidR="005E4465" w:rsidRDefault="005E4465" w:rsidP="005E4465"/>
        </w:tc>
        <w:tc>
          <w:tcPr>
            <w:tcW w:w="1507" w:type="dxa"/>
          </w:tcPr>
          <w:p w:rsidR="005E4465" w:rsidRDefault="005E4465" w:rsidP="005E4465"/>
        </w:tc>
        <w:tc>
          <w:tcPr>
            <w:tcW w:w="1919" w:type="dxa"/>
          </w:tcPr>
          <w:p w:rsidR="005E4465" w:rsidRDefault="005E4465" w:rsidP="005E4465"/>
        </w:tc>
        <w:tc>
          <w:tcPr>
            <w:tcW w:w="1450" w:type="dxa"/>
          </w:tcPr>
          <w:p w:rsidR="005E4465" w:rsidRDefault="005E4465" w:rsidP="005E4465"/>
        </w:tc>
        <w:tc>
          <w:tcPr>
            <w:tcW w:w="2212" w:type="dxa"/>
          </w:tcPr>
          <w:p w:rsidR="005E4465" w:rsidRDefault="005E4465" w:rsidP="005E4465"/>
        </w:tc>
        <w:tc>
          <w:tcPr>
            <w:tcW w:w="1391" w:type="dxa"/>
          </w:tcPr>
          <w:p w:rsidR="005E4465" w:rsidRDefault="005E4465" w:rsidP="005E4465"/>
        </w:tc>
      </w:tr>
      <w:tr w:rsidR="005E4465" w:rsidRPr="005E4465" w:rsidTr="005E4465">
        <w:trPr>
          <w:trHeight w:val="900"/>
        </w:trPr>
        <w:tc>
          <w:tcPr>
            <w:tcW w:w="1132" w:type="dxa"/>
            <w:noWrap/>
            <w:hideMark/>
          </w:tcPr>
          <w:p w:rsidR="005E4465" w:rsidRPr="005E4465" w:rsidRDefault="005E4465" w:rsidP="005E4465">
            <w:pPr>
              <w:jc w:val="center"/>
              <w:rPr>
                <w:rFonts w:ascii="Calibri" w:eastAsia="Times New Roman" w:hAnsi="Calibri" w:cs="Calibri"/>
                <w:color w:val="000000"/>
                <w:lang w:eastAsia="nb-NO"/>
              </w:rPr>
            </w:pPr>
            <w:r w:rsidRPr="005E4465">
              <w:rPr>
                <w:rFonts w:ascii="Calibri" w:eastAsia="Times New Roman" w:hAnsi="Calibri" w:cs="Calibri"/>
                <w:color w:val="000000"/>
                <w:lang w:eastAsia="nb-NO"/>
              </w:rPr>
              <w:t>1</w:t>
            </w:r>
          </w:p>
        </w:tc>
        <w:tc>
          <w:tcPr>
            <w:tcW w:w="2005" w:type="dxa"/>
            <w:noWrap/>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Søknad</w:t>
            </w:r>
          </w:p>
        </w:tc>
        <w:tc>
          <w:tcPr>
            <w:tcW w:w="3373" w:type="dxa"/>
            <w:noWrap/>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Vedlegg: kart, disp</w:t>
            </w:r>
          </w:p>
        </w:tc>
        <w:tc>
          <w:tcPr>
            <w:tcW w:w="1507" w:type="dxa"/>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Acos WebSak først. Hentes inn i Od ved saksnr.</w:t>
            </w:r>
          </w:p>
        </w:tc>
        <w:tc>
          <w:tcPr>
            <w:tcW w:w="1919" w:type="dxa"/>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Saksbehandler på oppmåling</w:t>
            </w:r>
          </w:p>
        </w:tc>
        <w:tc>
          <w:tcPr>
            <w:tcW w:w="1450" w:type="dxa"/>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Opprettes i AcosWEbsSak etter søknad</w:t>
            </w:r>
          </w:p>
        </w:tc>
        <w:tc>
          <w:tcPr>
            <w:tcW w:w="2212" w:type="dxa"/>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Overføres til Od; hent fra arkiv</w:t>
            </w:r>
          </w:p>
        </w:tc>
        <w:tc>
          <w:tcPr>
            <w:tcW w:w="1391" w:type="dxa"/>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intern</w:t>
            </w:r>
          </w:p>
        </w:tc>
      </w:tr>
      <w:tr w:rsidR="005E4465" w:rsidTr="005E4465">
        <w:tc>
          <w:tcPr>
            <w:tcW w:w="1132" w:type="dxa"/>
          </w:tcPr>
          <w:p w:rsidR="005E4465" w:rsidRDefault="005E4465" w:rsidP="005E4465"/>
        </w:tc>
        <w:tc>
          <w:tcPr>
            <w:tcW w:w="2005" w:type="dxa"/>
          </w:tcPr>
          <w:p w:rsidR="005E4465" w:rsidRDefault="005E4465" w:rsidP="005E4465"/>
        </w:tc>
        <w:tc>
          <w:tcPr>
            <w:tcW w:w="3373" w:type="dxa"/>
          </w:tcPr>
          <w:p w:rsidR="005E4465" w:rsidRDefault="005E4465" w:rsidP="005E4465"/>
        </w:tc>
        <w:tc>
          <w:tcPr>
            <w:tcW w:w="1507" w:type="dxa"/>
          </w:tcPr>
          <w:p w:rsidR="005E4465" w:rsidRDefault="005E4465" w:rsidP="005E4465"/>
        </w:tc>
        <w:tc>
          <w:tcPr>
            <w:tcW w:w="1919" w:type="dxa"/>
          </w:tcPr>
          <w:p w:rsidR="005E4465" w:rsidRDefault="005E4465" w:rsidP="005E4465"/>
        </w:tc>
        <w:tc>
          <w:tcPr>
            <w:tcW w:w="1450" w:type="dxa"/>
          </w:tcPr>
          <w:p w:rsidR="005E4465" w:rsidRDefault="005E4465" w:rsidP="005E4465"/>
        </w:tc>
        <w:tc>
          <w:tcPr>
            <w:tcW w:w="2212" w:type="dxa"/>
          </w:tcPr>
          <w:p w:rsidR="005E4465" w:rsidRDefault="005E4465" w:rsidP="005E4465"/>
        </w:tc>
        <w:tc>
          <w:tcPr>
            <w:tcW w:w="1391" w:type="dxa"/>
          </w:tcPr>
          <w:p w:rsidR="005E4465" w:rsidRDefault="005E4465" w:rsidP="005E4465"/>
        </w:tc>
      </w:tr>
      <w:tr w:rsidR="005E4465" w:rsidRPr="005E4465" w:rsidTr="005E4465">
        <w:trPr>
          <w:trHeight w:val="1200"/>
        </w:trPr>
        <w:tc>
          <w:tcPr>
            <w:tcW w:w="1132" w:type="dxa"/>
            <w:noWrap/>
            <w:hideMark/>
          </w:tcPr>
          <w:p w:rsidR="005E4465" w:rsidRPr="005E4465" w:rsidRDefault="005E4465" w:rsidP="005E4465">
            <w:pPr>
              <w:jc w:val="center"/>
              <w:rPr>
                <w:rFonts w:ascii="Calibri" w:eastAsia="Times New Roman" w:hAnsi="Calibri" w:cs="Calibri"/>
                <w:color w:val="000000"/>
                <w:lang w:eastAsia="nb-NO"/>
              </w:rPr>
            </w:pPr>
            <w:r w:rsidRPr="005E4465">
              <w:rPr>
                <w:rFonts w:ascii="Calibri" w:eastAsia="Times New Roman" w:hAnsi="Calibri" w:cs="Calibri"/>
                <w:color w:val="000000"/>
                <w:lang w:eastAsia="nb-NO"/>
              </w:rPr>
              <w:t>1A</w:t>
            </w:r>
          </w:p>
        </w:tc>
        <w:tc>
          <w:tcPr>
            <w:tcW w:w="2005" w:type="dxa"/>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Fradeling:Søknad om tillatelse til tiltak uten ansvarsrett</w:t>
            </w:r>
          </w:p>
        </w:tc>
        <w:tc>
          <w:tcPr>
            <w:tcW w:w="3373" w:type="dxa"/>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Sted(Gbnr), personalia, div vedlegg B-Q</w:t>
            </w:r>
          </w:p>
        </w:tc>
        <w:tc>
          <w:tcPr>
            <w:tcW w:w="1507" w:type="dxa"/>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Acos WebSak først. Hentes inn i Od ved saksnr.</w:t>
            </w:r>
          </w:p>
        </w:tc>
        <w:tc>
          <w:tcPr>
            <w:tcW w:w="1919" w:type="dxa"/>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Saksbehandler på oppmåling</w:t>
            </w:r>
          </w:p>
        </w:tc>
        <w:tc>
          <w:tcPr>
            <w:tcW w:w="1450" w:type="dxa"/>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Opprettes i AcosWEbsSak etter søknad</w:t>
            </w:r>
          </w:p>
        </w:tc>
        <w:tc>
          <w:tcPr>
            <w:tcW w:w="2212" w:type="dxa"/>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Overføres til Od; hent fra arkiv</w:t>
            </w:r>
          </w:p>
        </w:tc>
        <w:tc>
          <w:tcPr>
            <w:tcW w:w="1391" w:type="dxa"/>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intern</w:t>
            </w:r>
          </w:p>
        </w:tc>
      </w:tr>
      <w:tr w:rsidR="005E4465" w:rsidRPr="005E4465" w:rsidTr="005E4465">
        <w:trPr>
          <w:trHeight w:val="1200"/>
        </w:trPr>
        <w:tc>
          <w:tcPr>
            <w:tcW w:w="1132" w:type="dxa"/>
            <w:noWrap/>
            <w:hideMark/>
          </w:tcPr>
          <w:p w:rsidR="005E4465" w:rsidRPr="005E4465" w:rsidRDefault="005E4465" w:rsidP="005E4465">
            <w:pPr>
              <w:jc w:val="center"/>
              <w:rPr>
                <w:rFonts w:ascii="Calibri" w:eastAsia="Times New Roman" w:hAnsi="Calibri" w:cs="Calibri"/>
                <w:color w:val="000000"/>
                <w:lang w:eastAsia="nb-NO"/>
              </w:rPr>
            </w:pPr>
            <w:r w:rsidRPr="005E4465">
              <w:rPr>
                <w:rFonts w:ascii="Calibri" w:eastAsia="Times New Roman" w:hAnsi="Calibri" w:cs="Calibri"/>
                <w:color w:val="000000"/>
                <w:lang w:eastAsia="nb-NO"/>
              </w:rPr>
              <w:t>1B</w:t>
            </w:r>
          </w:p>
        </w:tc>
        <w:tc>
          <w:tcPr>
            <w:tcW w:w="2005" w:type="dxa"/>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Søknad om oppmåling</w:t>
            </w:r>
          </w:p>
        </w:tc>
        <w:tc>
          <w:tcPr>
            <w:tcW w:w="3373" w:type="dxa"/>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Krav om matrikkulering,herunder rekvisisjon av oppmålingsforretning</w:t>
            </w:r>
          </w:p>
        </w:tc>
        <w:tc>
          <w:tcPr>
            <w:tcW w:w="1507" w:type="dxa"/>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Acos WebSak først. Hentes inn i Od ved saksnr.</w:t>
            </w:r>
          </w:p>
        </w:tc>
        <w:tc>
          <w:tcPr>
            <w:tcW w:w="1919" w:type="dxa"/>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Saksbehandler på oppmåling</w:t>
            </w:r>
          </w:p>
        </w:tc>
        <w:tc>
          <w:tcPr>
            <w:tcW w:w="1450" w:type="dxa"/>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Opprettes i AcosWEbsSak etter søknad</w:t>
            </w:r>
          </w:p>
        </w:tc>
        <w:tc>
          <w:tcPr>
            <w:tcW w:w="2212" w:type="dxa"/>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Overføres til Od; hent fra arkiv</w:t>
            </w:r>
          </w:p>
        </w:tc>
        <w:tc>
          <w:tcPr>
            <w:tcW w:w="1391" w:type="dxa"/>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intern</w:t>
            </w:r>
          </w:p>
        </w:tc>
      </w:tr>
      <w:tr w:rsidR="005E4465" w:rsidRPr="005E4465" w:rsidTr="005E4465">
        <w:trPr>
          <w:trHeight w:val="900"/>
        </w:trPr>
        <w:tc>
          <w:tcPr>
            <w:tcW w:w="1132" w:type="dxa"/>
            <w:noWrap/>
            <w:hideMark/>
          </w:tcPr>
          <w:p w:rsidR="005E4465" w:rsidRPr="005E4465" w:rsidRDefault="005E4465" w:rsidP="005E4465">
            <w:pPr>
              <w:jc w:val="center"/>
              <w:rPr>
                <w:rFonts w:ascii="Calibri" w:eastAsia="Times New Roman" w:hAnsi="Calibri" w:cs="Calibri"/>
                <w:color w:val="000000"/>
                <w:lang w:eastAsia="nb-NO"/>
              </w:rPr>
            </w:pPr>
            <w:r w:rsidRPr="005E4465">
              <w:rPr>
                <w:rFonts w:ascii="Calibri" w:eastAsia="Times New Roman" w:hAnsi="Calibri" w:cs="Calibri"/>
                <w:color w:val="000000"/>
                <w:lang w:eastAsia="nb-NO"/>
              </w:rPr>
              <w:t>1c</w:t>
            </w:r>
          </w:p>
        </w:tc>
        <w:tc>
          <w:tcPr>
            <w:tcW w:w="2005" w:type="dxa"/>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Søknad om oppmåling</w:t>
            </w:r>
          </w:p>
        </w:tc>
        <w:tc>
          <w:tcPr>
            <w:tcW w:w="3373" w:type="dxa"/>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Rekvisisjon av oppmålingsforretning og matrikkelføring</w:t>
            </w:r>
          </w:p>
        </w:tc>
        <w:tc>
          <w:tcPr>
            <w:tcW w:w="1507" w:type="dxa"/>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Acos WebSak først. Hentes inn i Od ved saksnr.</w:t>
            </w:r>
          </w:p>
        </w:tc>
        <w:tc>
          <w:tcPr>
            <w:tcW w:w="1919" w:type="dxa"/>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Saksbehandler på oppmåling</w:t>
            </w:r>
          </w:p>
        </w:tc>
        <w:tc>
          <w:tcPr>
            <w:tcW w:w="1450" w:type="dxa"/>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Opprettes i AcosWEbsSak etter søknad</w:t>
            </w:r>
          </w:p>
        </w:tc>
        <w:tc>
          <w:tcPr>
            <w:tcW w:w="2212" w:type="dxa"/>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Overføres til Od; hent fra arkiv-felles skjema for saker u/fradeling</w:t>
            </w:r>
          </w:p>
        </w:tc>
        <w:tc>
          <w:tcPr>
            <w:tcW w:w="1391" w:type="dxa"/>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intern</w:t>
            </w:r>
          </w:p>
        </w:tc>
      </w:tr>
      <w:tr w:rsidR="005E4465" w:rsidRPr="005E4465" w:rsidTr="005E4465">
        <w:trPr>
          <w:trHeight w:val="2100"/>
        </w:trPr>
        <w:tc>
          <w:tcPr>
            <w:tcW w:w="1132" w:type="dxa"/>
            <w:noWrap/>
            <w:hideMark/>
          </w:tcPr>
          <w:p w:rsidR="005E4465" w:rsidRPr="005E4465" w:rsidRDefault="005E4465" w:rsidP="005E4465">
            <w:pPr>
              <w:jc w:val="center"/>
              <w:rPr>
                <w:rFonts w:ascii="Calibri" w:eastAsia="Times New Roman" w:hAnsi="Calibri" w:cs="Calibri"/>
                <w:color w:val="000000"/>
                <w:lang w:eastAsia="nb-NO"/>
              </w:rPr>
            </w:pPr>
            <w:r w:rsidRPr="005E4465">
              <w:rPr>
                <w:rFonts w:ascii="Calibri" w:eastAsia="Times New Roman" w:hAnsi="Calibri" w:cs="Calibri"/>
                <w:color w:val="000000"/>
                <w:lang w:eastAsia="nb-NO"/>
              </w:rPr>
              <w:t>2</w:t>
            </w:r>
          </w:p>
        </w:tc>
        <w:tc>
          <w:tcPr>
            <w:tcW w:w="2005" w:type="dxa"/>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Grunnboksutskrift</w:t>
            </w:r>
          </w:p>
        </w:tc>
        <w:tc>
          <w:tcPr>
            <w:tcW w:w="3373" w:type="dxa"/>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Opplysninger fra grunnbok om Gbnr</w:t>
            </w:r>
          </w:p>
        </w:tc>
        <w:tc>
          <w:tcPr>
            <w:tcW w:w="1507" w:type="dxa"/>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Hentes til OD fra kartverket</w:t>
            </w:r>
          </w:p>
        </w:tc>
        <w:tc>
          <w:tcPr>
            <w:tcW w:w="1919" w:type="dxa"/>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Saksbehandler på oppmåling</w:t>
            </w:r>
          </w:p>
        </w:tc>
        <w:tc>
          <w:tcPr>
            <w:tcW w:w="1450" w:type="dxa"/>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Integrasjon</w:t>
            </w:r>
          </w:p>
        </w:tc>
        <w:tc>
          <w:tcPr>
            <w:tcW w:w="2212" w:type="dxa"/>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 xml:space="preserve">Skal sjekkes og dokumenters. Varsel til rekvirent om hva som er registrert på matrikkelenhet. Før og etter oppmåling ved opprettelse av nytt gbnr </w:t>
            </w:r>
          </w:p>
        </w:tc>
        <w:tc>
          <w:tcPr>
            <w:tcW w:w="1391" w:type="dxa"/>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rekvirent</w:t>
            </w:r>
          </w:p>
        </w:tc>
      </w:tr>
      <w:tr w:rsidR="005E4465" w:rsidRPr="005E4465" w:rsidTr="005E4465">
        <w:trPr>
          <w:trHeight w:val="1200"/>
        </w:trPr>
        <w:tc>
          <w:tcPr>
            <w:tcW w:w="1132" w:type="dxa"/>
            <w:noWrap/>
            <w:hideMark/>
          </w:tcPr>
          <w:p w:rsidR="005E4465" w:rsidRPr="005E4465" w:rsidRDefault="005E4465" w:rsidP="005E4465">
            <w:pPr>
              <w:jc w:val="center"/>
              <w:rPr>
                <w:rFonts w:ascii="Calibri" w:eastAsia="Times New Roman" w:hAnsi="Calibri" w:cs="Calibri"/>
                <w:color w:val="000000"/>
                <w:lang w:eastAsia="nb-NO"/>
              </w:rPr>
            </w:pPr>
            <w:r w:rsidRPr="005E4465">
              <w:rPr>
                <w:rFonts w:ascii="Calibri" w:eastAsia="Times New Roman" w:hAnsi="Calibri" w:cs="Calibri"/>
                <w:color w:val="000000"/>
                <w:lang w:eastAsia="nb-NO"/>
              </w:rPr>
              <w:t>3</w:t>
            </w:r>
          </w:p>
        </w:tc>
        <w:tc>
          <w:tcPr>
            <w:tcW w:w="2005" w:type="dxa"/>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varsel</w:t>
            </w:r>
          </w:p>
        </w:tc>
        <w:tc>
          <w:tcPr>
            <w:tcW w:w="3373" w:type="dxa"/>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Varsel om oppmåling m/vedlegg; partsliste,fullmaktskjema,kvittering for varsel</w:t>
            </w:r>
          </w:p>
        </w:tc>
        <w:tc>
          <w:tcPr>
            <w:tcW w:w="1507" w:type="dxa"/>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Od ved landmåler/ saksbehandler</w:t>
            </w:r>
          </w:p>
        </w:tc>
        <w:tc>
          <w:tcPr>
            <w:tcW w:w="1919" w:type="dxa"/>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Saksbehandler på oppmåling/Ekstern</w:t>
            </w:r>
          </w:p>
        </w:tc>
        <w:tc>
          <w:tcPr>
            <w:tcW w:w="1450" w:type="dxa"/>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Integrasjon</w:t>
            </w:r>
          </w:p>
        </w:tc>
        <w:tc>
          <w:tcPr>
            <w:tcW w:w="2212" w:type="dxa"/>
            <w:noWrap/>
            <w:hideMark/>
          </w:tcPr>
          <w:p w:rsidR="005E4465" w:rsidRPr="005E4465" w:rsidRDefault="005E4465" w:rsidP="005E4465">
            <w:pPr>
              <w:rPr>
                <w:rFonts w:ascii="Calibri" w:eastAsia="Times New Roman" w:hAnsi="Calibri" w:cs="Calibri"/>
                <w:color w:val="000000"/>
                <w:lang w:eastAsia="nb-NO"/>
              </w:rPr>
            </w:pPr>
          </w:p>
        </w:tc>
        <w:tc>
          <w:tcPr>
            <w:tcW w:w="1391" w:type="dxa"/>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Alle som vil bli berørt og innkalt til en oppmåling</w:t>
            </w:r>
          </w:p>
        </w:tc>
      </w:tr>
      <w:tr w:rsidR="005E4465" w:rsidRPr="005E4465" w:rsidTr="005E4465">
        <w:trPr>
          <w:trHeight w:val="1620"/>
        </w:trPr>
        <w:tc>
          <w:tcPr>
            <w:tcW w:w="1132" w:type="dxa"/>
            <w:noWrap/>
            <w:hideMark/>
          </w:tcPr>
          <w:p w:rsidR="005E4465" w:rsidRPr="005E4465" w:rsidRDefault="005E4465" w:rsidP="005E4465">
            <w:pPr>
              <w:jc w:val="center"/>
              <w:rPr>
                <w:rFonts w:ascii="Calibri" w:eastAsia="Times New Roman" w:hAnsi="Calibri" w:cs="Calibri"/>
                <w:color w:val="000000"/>
                <w:lang w:eastAsia="nb-NO"/>
              </w:rPr>
            </w:pPr>
            <w:r w:rsidRPr="005E4465">
              <w:rPr>
                <w:rFonts w:ascii="Calibri" w:eastAsia="Times New Roman" w:hAnsi="Calibri" w:cs="Calibri"/>
                <w:color w:val="000000"/>
                <w:lang w:eastAsia="nb-NO"/>
              </w:rPr>
              <w:t>4</w:t>
            </w:r>
          </w:p>
        </w:tc>
        <w:tc>
          <w:tcPr>
            <w:tcW w:w="2005" w:type="dxa"/>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Protokoll</w:t>
            </w:r>
          </w:p>
        </w:tc>
        <w:tc>
          <w:tcPr>
            <w:tcW w:w="3373" w:type="dxa"/>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Opplysninger om hva som har skjedd i en oppmålingsforretning</w:t>
            </w:r>
          </w:p>
        </w:tc>
        <w:tc>
          <w:tcPr>
            <w:tcW w:w="1507" w:type="dxa"/>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Od ved landmåler/ saksbehandler</w:t>
            </w:r>
          </w:p>
        </w:tc>
        <w:tc>
          <w:tcPr>
            <w:tcW w:w="1919" w:type="dxa"/>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Saksbehandler på oppmåling/Ekstern</w:t>
            </w:r>
          </w:p>
        </w:tc>
        <w:tc>
          <w:tcPr>
            <w:tcW w:w="1450" w:type="dxa"/>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Integrasjon</w:t>
            </w:r>
          </w:p>
        </w:tc>
        <w:tc>
          <w:tcPr>
            <w:tcW w:w="2212" w:type="dxa"/>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 xml:space="preserve">Selve dokumentasjon med forklaringer ifb oppmålingsforretning. Danner grunnlag for hva som arkiveres/ tinglyses </w:t>
            </w:r>
          </w:p>
        </w:tc>
        <w:tc>
          <w:tcPr>
            <w:tcW w:w="1391" w:type="dxa"/>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Alle som vil bli berørt av oppmålingen</w:t>
            </w:r>
          </w:p>
        </w:tc>
      </w:tr>
      <w:tr w:rsidR="005E4465" w:rsidRPr="005E4465" w:rsidTr="005E4465">
        <w:trPr>
          <w:trHeight w:val="600"/>
        </w:trPr>
        <w:tc>
          <w:tcPr>
            <w:tcW w:w="1132" w:type="dxa"/>
            <w:noWrap/>
            <w:hideMark/>
          </w:tcPr>
          <w:p w:rsidR="005E4465" w:rsidRPr="005E4465" w:rsidRDefault="005E4465" w:rsidP="005E4465">
            <w:pPr>
              <w:jc w:val="center"/>
              <w:rPr>
                <w:rFonts w:ascii="Calibri" w:eastAsia="Times New Roman" w:hAnsi="Calibri" w:cs="Calibri"/>
                <w:color w:val="000000"/>
                <w:lang w:eastAsia="nb-NO"/>
              </w:rPr>
            </w:pPr>
            <w:r w:rsidRPr="005E4465">
              <w:rPr>
                <w:rFonts w:ascii="Calibri" w:eastAsia="Times New Roman" w:hAnsi="Calibri" w:cs="Calibri"/>
                <w:color w:val="000000"/>
                <w:lang w:eastAsia="nb-NO"/>
              </w:rPr>
              <w:t>5</w:t>
            </w:r>
          </w:p>
        </w:tc>
        <w:tc>
          <w:tcPr>
            <w:tcW w:w="2005" w:type="dxa"/>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Partsliste protokoll</w:t>
            </w:r>
          </w:p>
        </w:tc>
        <w:tc>
          <w:tcPr>
            <w:tcW w:w="3373" w:type="dxa"/>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Hvem som var med under oppmålingsforretningen</w:t>
            </w:r>
          </w:p>
        </w:tc>
        <w:tc>
          <w:tcPr>
            <w:tcW w:w="1507" w:type="dxa"/>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Od ved landmåler/ saksbehandler</w:t>
            </w:r>
          </w:p>
        </w:tc>
        <w:tc>
          <w:tcPr>
            <w:tcW w:w="1919" w:type="dxa"/>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Saksbehandler på oppmåling/Ekstern</w:t>
            </w:r>
          </w:p>
        </w:tc>
        <w:tc>
          <w:tcPr>
            <w:tcW w:w="1450" w:type="dxa"/>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Integrasjon</w:t>
            </w:r>
          </w:p>
        </w:tc>
        <w:tc>
          <w:tcPr>
            <w:tcW w:w="2212" w:type="dxa"/>
            <w:hideMark/>
          </w:tcPr>
          <w:p w:rsidR="005E4465" w:rsidRPr="005E4465" w:rsidRDefault="005E4465" w:rsidP="005E4465">
            <w:pPr>
              <w:rPr>
                <w:rFonts w:ascii="Calibri" w:eastAsia="Times New Roman" w:hAnsi="Calibri" w:cs="Calibri"/>
                <w:color w:val="000000"/>
                <w:lang w:eastAsia="nb-NO"/>
              </w:rPr>
            </w:pPr>
          </w:p>
        </w:tc>
        <w:tc>
          <w:tcPr>
            <w:tcW w:w="1391" w:type="dxa"/>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intern</w:t>
            </w:r>
          </w:p>
        </w:tc>
      </w:tr>
      <w:tr w:rsidR="005E4465" w:rsidRPr="005E4465" w:rsidTr="005E4465">
        <w:trPr>
          <w:trHeight w:val="600"/>
        </w:trPr>
        <w:tc>
          <w:tcPr>
            <w:tcW w:w="1132" w:type="dxa"/>
            <w:noWrap/>
            <w:hideMark/>
          </w:tcPr>
          <w:p w:rsidR="005E4465" w:rsidRPr="005E4465" w:rsidRDefault="005E4465" w:rsidP="005E4465">
            <w:pPr>
              <w:jc w:val="center"/>
              <w:rPr>
                <w:rFonts w:ascii="Calibri" w:eastAsia="Times New Roman" w:hAnsi="Calibri" w:cs="Calibri"/>
                <w:color w:val="000000"/>
                <w:lang w:eastAsia="nb-NO"/>
              </w:rPr>
            </w:pPr>
            <w:r w:rsidRPr="005E4465">
              <w:rPr>
                <w:rFonts w:ascii="Calibri" w:eastAsia="Times New Roman" w:hAnsi="Calibri" w:cs="Calibri"/>
                <w:color w:val="000000"/>
                <w:lang w:eastAsia="nb-NO"/>
              </w:rPr>
              <w:t>6</w:t>
            </w:r>
          </w:p>
        </w:tc>
        <w:tc>
          <w:tcPr>
            <w:tcW w:w="2005" w:type="dxa"/>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Fullmakt</w:t>
            </w:r>
          </w:p>
        </w:tc>
        <w:tc>
          <w:tcPr>
            <w:tcW w:w="3373" w:type="dxa"/>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Hvem som represeterer en av partene</w:t>
            </w:r>
          </w:p>
        </w:tc>
        <w:tc>
          <w:tcPr>
            <w:tcW w:w="1507" w:type="dxa"/>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Od-berørt-saksbehandler</w:t>
            </w:r>
          </w:p>
        </w:tc>
        <w:tc>
          <w:tcPr>
            <w:tcW w:w="1919" w:type="dxa"/>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Saksbehandler på oppmåling/Ekstern</w:t>
            </w:r>
          </w:p>
        </w:tc>
        <w:tc>
          <w:tcPr>
            <w:tcW w:w="1450" w:type="dxa"/>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Integrasjon</w:t>
            </w:r>
          </w:p>
        </w:tc>
        <w:tc>
          <w:tcPr>
            <w:tcW w:w="2212" w:type="dxa"/>
            <w:hideMark/>
          </w:tcPr>
          <w:p w:rsidR="005E4465" w:rsidRPr="005E4465" w:rsidRDefault="005E4465" w:rsidP="005E4465">
            <w:pPr>
              <w:rPr>
                <w:rFonts w:ascii="Calibri" w:eastAsia="Times New Roman" w:hAnsi="Calibri" w:cs="Calibri"/>
                <w:color w:val="000000"/>
                <w:lang w:eastAsia="nb-NO"/>
              </w:rPr>
            </w:pPr>
          </w:p>
        </w:tc>
        <w:tc>
          <w:tcPr>
            <w:tcW w:w="1391" w:type="dxa"/>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intern</w:t>
            </w:r>
          </w:p>
        </w:tc>
      </w:tr>
      <w:tr w:rsidR="005E4465" w:rsidTr="005E4465">
        <w:tc>
          <w:tcPr>
            <w:tcW w:w="1132" w:type="dxa"/>
          </w:tcPr>
          <w:p w:rsidR="005E4465" w:rsidRDefault="005E4465" w:rsidP="005E4465"/>
        </w:tc>
        <w:tc>
          <w:tcPr>
            <w:tcW w:w="2005" w:type="dxa"/>
          </w:tcPr>
          <w:p w:rsidR="005E4465" w:rsidRDefault="005E4465" w:rsidP="005E4465"/>
        </w:tc>
        <w:tc>
          <w:tcPr>
            <w:tcW w:w="3373" w:type="dxa"/>
          </w:tcPr>
          <w:p w:rsidR="005E4465" w:rsidRDefault="005E4465" w:rsidP="005E4465"/>
        </w:tc>
        <w:tc>
          <w:tcPr>
            <w:tcW w:w="1507" w:type="dxa"/>
          </w:tcPr>
          <w:p w:rsidR="005E4465" w:rsidRDefault="005E4465" w:rsidP="005E4465"/>
        </w:tc>
        <w:tc>
          <w:tcPr>
            <w:tcW w:w="1919" w:type="dxa"/>
          </w:tcPr>
          <w:p w:rsidR="005E4465" w:rsidRDefault="005E4465" w:rsidP="005E4465"/>
        </w:tc>
        <w:tc>
          <w:tcPr>
            <w:tcW w:w="1450" w:type="dxa"/>
          </w:tcPr>
          <w:p w:rsidR="005E4465" w:rsidRDefault="005E4465" w:rsidP="005E4465"/>
        </w:tc>
        <w:tc>
          <w:tcPr>
            <w:tcW w:w="2212" w:type="dxa"/>
          </w:tcPr>
          <w:p w:rsidR="005E4465" w:rsidRDefault="005E4465" w:rsidP="005E4465"/>
        </w:tc>
        <w:tc>
          <w:tcPr>
            <w:tcW w:w="1391" w:type="dxa"/>
          </w:tcPr>
          <w:p w:rsidR="005E4465" w:rsidRDefault="005E4465" w:rsidP="005E4465"/>
        </w:tc>
      </w:tr>
      <w:tr w:rsidR="005E4465" w:rsidRPr="005E4465" w:rsidTr="005E4465">
        <w:trPr>
          <w:trHeight w:val="1620"/>
        </w:trPr>
        <w:tc>
          <w:tcPr>
            <w:tcW w:w="1132" w:type="dxa"/>
            <w:noWrap/>
            <w:hideMark/>
          </w:tcPr>
          <w:p w:rsidR="005E4465" w:rsidRPr="005E4465" w:rsidRDefault="005E4465" w:rsidP="005E4465">
            <w:pPr>
              <w:jc w:val="center"/>
              <w:rPr>
                <w:rFonts w:ascii="Calibri" w:eastAsia="Times New Roman" w:hAnsi="Calibri" w:cs="Calibri"/>
                <w:color w:val="000000"/>
                <w:lang w:eastAsia="nb-NO"/>
              </w:rPr>
            </w:pPr>
            <w:r w:rsidRPr="005E4465">
              <w:rPr>
                <w:rFonts w:ascii="Calibri" w:eastAsia="Times New Roman" w:hAnsi="Calibri" w:cs="Calibri"/>
                <w:color w:val="000000"/>
                <w:lang w:eastAsia="nb-NO"/>
              </w:rPr>
              <w:t>7</w:t>
            </w:r>
          </w:p>
        </w:tc>
        <w:tc>
          <w:tcPr>
            <w:tcW w:w="2005" w:type="dxa"/>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Avtaler</w:t>
            </w:r>
          </w:p>
        </w:tc>
        <w:tc>
          <w:tcPr>
            <w:tcW w:w="3373" w:type="dxa"/>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Avtaler som inngås ved oppmålingsforretning</w:t>
            </w:r>
          </w:p>
        </w:tc>
        <w:tc>
          <w:tcPr>
            <w:tcW w:w="1507" w:type="dxa"/>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Od ved landmåler/ saksbehandler</w:t>
            </w:r>
          </w:p>
        </w:tc>
        <w:tc>
          <w:tcPr>
            <w:tcW w:w="1919" w:type="dxa"/>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Saksbehandler på oppmåling/Ekstern</w:t>
            </w:r>
          </w:p>
        </w:tc>
        <w:tc>
          <w:tcPr>
            <w:tcW w:w="1450" w:type="dxa"/>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Integrasjon</w:t>
            </w:r>
          </w:p>
        </w:tc>
        <w:tc>
          <w:tcPr>
            <w:tcW w:w="2212" w:type="dxa"/>
            <w:noWrap/>
            <w:hideMark/>
          </w:tcPr>
          <w:p w:rsidR="005E4465" w:rsidRPr="005E4465" w:rsidRDefault="005E4465" w:rsidP="005E4465">
            <w:pPr>
              <w:rPr>
                <w:rFonts w:ascii="Calibri" w:eastAsia="Times New Roman" w:hAnsi="Calibri" w:cs="Calibri"/>
                <w:color w:val="000000"/>
                <w:lang w:eastAsia="nb-NO"/>
              </w:rPr>
            </w:pPr>
          </w:p>
        </w:tc>
        <w:tc>
          <w:tcPr>
            <w:tcW w:w="1391" w:type="dxa"/>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intern</w:t>
            </w:r>
          </w:p>
        </w:tc>
      </w:tr>
      <w:tr w:rsidR="005E4465" w:rsidRPr="005E4465" w:rsidTr="005E4465">
        <w:trPr>
          <w:trHeight w:val="1620"/>
        </w:trPr>
        <w:tc>
          <w:tcPr>
            <w:tcW w:w="1132" w:type="dxa"/>
            <w:noWrap/>
            <w:hideMark/>
          </w:tcPr>
          <w:p w:rsidR="005E4465" w:rsidRPr="005E4465" w:rsidRDefault="005E4465" w:rsidP="005E4465">
            <w:pPr>
              <w:jc w:val="center"/>
              <w:rPr>
                <w:rFonts w:ascii="Calibri" w:eastAsia="Times New Roman" w:hAnsi="Calibri" w:cs="Calibri"/>
                <w:color w:val="000000"/>
                <w:lang w:eastAsia="nb-NO"/>
              </w:rPr>
            </w:pPr>
            <w:r w:rsidRPr="005E4465">
              <w:rPr>
                <w:rFonts w:ascii="Calibri" w:eastAsia="Times New Roman" w:hAnsi="Calibri" w:cs="Calibri"/>
                <w:color w:val="000000"/>
                <w:lang w:eastAsia="nb-NO"/>
              </w:rPr>
              <w:t>8</w:t>
            </w:r>
          </w:p>
        </w:tc>
        <w:tc>
          <w:tcPr>
            <w:tcW w:w="2005" w:type="dxa"/>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Påstander</w:t>
            </w:r>
          </w:p>
        </w:tc>
        <w:tc>
          <w:tcPr>
            <w:tcW w:w="3373" w:type="dxa"/>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Påstander som blir kjent under en oppmålingsforretning</w:t>
            </w:r>
          </w:p>
        </w:tc>
        <w:tc>
          <w:tcPr>
            <w:tcW w:w="1507" w:type="dxa"/>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Od ved landmåler/ saksbehandler</w:t>
            </w:r>
          </w:p>
        </w:tc>
        <w:tc>
          <w:tcPr>
            <w:tcW w:w="1919" w:type="dxa"/>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Saksbehandler på oppmåling/Ekstern</w:t>
            </w:r>
          </w:p>
        </w:tc>
        <w:tc>
          <w:tcPr>
            <w:tcW w:w="1450" w:type="dxa"/>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Integrasjon</w:t>
            </w:r>
          </w:p>
        </w:tc>
        <w:tc>
          <w:tcPr>
            <w:tcW w:w="2212" w:type="dxa"/>
            <w:hideMark/>
          </w:tcPr>
          <w:p w:rsidR="005E4465" w:rsidRPr="005E4465" w:rsidRDefault="005E4465" w:rsidP="005E4465">
            <w:pPr>
              <w:rPr>
                <w:rFonts w:ascii="Calibri" w:eastAsia="Times New Roman" w:hAnsi="Calibri" w:cs="Calibri"/>
                <w:color w:val="000000"/>
                <w:lang w:eastAsia="nb-NO"/>
              </w:rPr>
            </w:pPr>
          </w:p>
        </w:tc>
        <w:tc>
          <w:tcPr>
            <w:tcW w:w="1391" w:type="dxa"/>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intern</w:t>
            </w:r>
          </w:p>
        </w:tc>
      </w:tr>
      <w:tr w:rsidR="005E4465" w:rsidRPr="005E4465" w:rsidTr="005E4465">
        <w:trPr>
          <w:trHeight w:val="600"/>
        </w:trPr>
        <w:tc>
          <w:tcPr>
            <w:tcW w:w="1132" w:type="dxa"/>
            <w:noWrap/>
            <w:hideMark/>
          </w:tcPr>
          <w:p w:rsidR="005E4465" w:rsidRPr="005E4465" w:rsidRDefault="005E4465" w:rsidP="005E4465">
            <w:pPr>
              <w:jc w:val="center"/>
              <w:rPr>
                <w:rFonts w:ascii="Calibri" w:eastAsia="Times New Roman" w:hAnsi="Calibri" w:cs="Calibri"/>
                <w:color w:val="000000"/>
                <w:lang w:eastAsia="nb-NO"/>
              </w:rPr>
            </w:pPr>
            <w:r w:rsidRPr="005E4465">
              <w:rPr>
                <w:rFonts w:ascii="Calibri" w:eastAsia="Times New Roman" w:hAnsi="Calibri" w:cs="Calibri"/>
                <w:color w:val="000000"/>
                <w:lang w:eastAsia="nb-NO"/>
              </w:rPr>
              <w:t>9</w:t>
            </w:r>
          </w:p>
        </w:tc>
        <w:tc>
          <w:tcPr>
            <w:tcW w:w="2005" w:type="dxa"/>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Landmålingsanalyse</w:t>
            </w:r>
          </w:p>
        </w:tc>
        <w:tc>
          <w:tcPr>
            <w:tcW w:w="3373" w:type="dxa"/>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Kvalitet på oppmålingen</w:t>
            </w:r>
          </w:p>
        </w:tc>
        <w:tc>
          <w:tcPr>
            <w:tcW w:w="1507" w:type="dxa"/>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Winmap-landmåler-Od</w:t>
            </w:r>
          </w:p>
        </w:tc>
        <w:tc>
          <w:tcPr>
            <w:tcW w:w="1919" w:type="dxa"/>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Saksbehandler på oppmåling/Ekstern</w:t>
            </w:r>
          </w:p>
        </w:tc>
        <w:tc>
          <w:tcPr>
            <w:tcW w:w="1450" w:type="dxa"/>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Integrasjon</w:t>
            </w:r>
          </w:p>
        </w:tc>
        <w:tc>
          <w:tcPr>
            <w:tcW w:w="2212" w:type="dxa"/>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intern lagring</w:t>
            </w:r>
          </w:p>
        </w:tc>
        <w:tc>
          <w:tcPr>
            <w:tcW w:w="1391" w:type="dxa"/>
            <w:noWrap/>
            <w:hideMark/>
          </w:tcPr>
          <w:p w:rsidR="005E4465" w:rsidRPr="005E4465" w:rsidRDefault="005E4465" w:rsidP="005E4465">
            <w:pPr>
              <w:rPr>
                <w:rFonts w:ascii="Calibri" w:eastAsia="Times New Roman" w:hAnsi="Calibri" w:cs="Calibri"/>
                <w:color w:val="000000"/>
                <w:lang w:eastAsia="nb-NO"/>
              </w:rPr>
            </w:pPr>
          </w:p>
        </w:tc>
      </w:tr>
      <w:tr w:rsidR="005E4465" w:rsidRPr="005E4465" w:rsidTr="005E4465">
        <w:trPr>
          <w:trHeight w:val="1200"/>
        </w:trPr>
        <w:tc>
          <w:tcPr>
            <w:tcW w:w="1132" w:type="dxa"/>
            <w:noWrap/>
            <w:hideMark/>
          </w:tcPr>
          <w:p w:rsidR="005E4465" w:rsidRPr="005E4465" w:rsidRDefault="005E4465" w:rsidP="005E4465">
            <w:pPr>
              <w:jc w:val="center"/>
              <w:rPr>
                <w:rFonts w:ascii="Calibri" w:eastAsia="Times New Roman" w:hAnsi="Calibri" w:cs="Calibri"/>
                <w:color w:val="000000"/>
                <w:lang w:eastAsia="nb-NO"/>
              </w:rPr>
            </w:pPr>
            <w:r w:rsidRPr="005E4465">
              <w:rPr>
                <w:rFonts w:ascii="Calibri" w:eastAsia="Times New Roman" w:hAnsi="Calibri" w:cs="Calibri"/>
                <w:color w:val="000000"/>
                <w:lang w:eastAsia="nb-NO"/>
              </w:rPr>
              <w:t>10</w:t>
            </w:r>
          </w:p>
        </w:tc>
        <w:tc>
          <w:tcPr>
            <w:tcW w:w="2005" w:type="dxa"/>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Matrikkelbrev</w:t>
            </w:r>
          </w:p>
        </w:tc>
        <w:tc>
          <w:tcPr>
            <w:tcW w:w="3373" w:type="dxa"/>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Opplysninger om grenser og hva som er ført inn i matrikkelen over matrikkelenhet</w:t>
            </w:r>
          </w:p>
        </w:tc>
        <w:tc>
          <w:tcPr>
            <w:tcW w:w="1507" w:type="dxa"/>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Winmap-landmåler-Od</w:t>
            </w:r>
          </w:p>
        </w:tc>
        <w:tc>
          <w:tcPr>
            <w:tcW w:w="1919" w:type="dxa"/>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Saksbehandler på oppmåling</w:t>
            </w:r>
          </w:p>
        </w:tc>
        <w:tc>
          <w:tcPr>
            <w:tcW w:w="1450" w:type="dxa"/>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Integrasjon</w:t>
            </w:r>
          </w:p>
        </w:tc>
        <w:tc>
          <w:tcPr>
            <w:tcW w:w="2212" w:type="dxa"/>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beviset på hva som utført, Tinglyst og registrert i martikkelen</w:t>
            </w:r>
          </w:p>
        </w:tc>
        <w:tc>
          <w:tcPr>
            <w:tcW w:w="1391" w:type="dxa"/>
            <w:hideMark/>
          </w:tcPr>
          <w:p w:rsidR="005E4465" w:rsidRPr="005E4465" w:rsidRDefault="005E4465" w:rsidP="005E4465">
            <w:pPr>
              <w:rPr>
                <w:rFonts w:ascii="Calibri" w:eastAsia="Times New Roman" w:hAnsi="Calibri" w:cs="Calibri"/>
                <w:color w:val="000000"/>
                <w:lang w:eastAsia="nb-NO"/>
              </w:rPr>
            </w:pPr>
            <w:r w:rsidRPr="005E4465">
              <w:rPr>
                <w:rFonts w:ascii="Calibri" w:eastAsia="Times New Roman" w:hAnsi="Calibri" w:cs="Calibri"/>
                <w:color w:val="000000"/>
                <w:lang w:eastAsia="nb-NO"/>
              </w:rPr>
              <w:t>rekvirent</w:t>
            </w:r>
          </w:p>
        </w:tc>
      </w:tr>
    </w:tbl>
    <w:p w:rsidR="00586464" w:rsidRDefault="00586464"/>
    <w:sectPr w:rsidR="005864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464"/>
    <w:rsid w:val="00042DC3"/>
    <w:rsid w:val="00057D57"/>
    <w:rsid w:val="002A7E88"/>
    <w:rsid w:val="003F45B9"/>
    <w:rsid w:val="00575E09"/>
    <w:rsid w:val="00586464"/>
    <w:rsid w:val="005E4465"/>
    <w:rsid w:val="008E3645"/>
    <w:rsid w:val="009E35C2"/>
    <w:rsid w:val="009E3FA2"/>
    <w:rsid w:val="00A30608"/>
    <w:rsid w:val="00A86ED7"/>
    <w:rsid w:val="00B214B2"/>
    <w:rsid w:val="00C64AD0"/>
    <w:rsid w:val="00C654C5"/>
    <w:rsid w:val="00C807E8"/>
    <w:rsid w:val="00CC7422"/>
    <w:rsid w:val="00CE0AAD"/>
    <w:rsid w:val="00CE6304"/>
    <w:rsid w:val="00D2657A"/>
    <w:rsid w:val="00E13D9C"/>
    <w:rsid w:val="00E9222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21F10"/>
  <w15:chartTrackingRefBased/>
  <w15:docId w15:val="{FFB8C144-EE90-4B25-82DF-E31BAF738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5E4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003165">
      <w:bodyDiv w:val="1"/>
      <w:marLeft w:val="0"/>
      <w:marRight w:val="0"/>
      <w:marTop w:val="0"/>
      <w:marBottom w:val="0"/>
      <w:divBdr>
        <w:top w:val="none" w:sz="0" w:space="0" w:color="auto"/>
        <w:left w:val="none" w:sz="0" w:space="0" w:color="auto"/>
        <w:bottom w:val="none" w:sz="0" w:space="0" w:color="auto"/>
        <w:right w:val="none" w:sz="0" w:space="0" w:color="auto"/>
      </w:divBdr>
    </w:div>
    <w:div w:id="507869351">
      <w:bodyDiv w:val="1"/>
      <w:marLeft w:val="0"/>
      <w:marRight w:val="0"/>
      <w:marTop w:val="0"/>
      <w:marBottom w:val="0"/>
      <w:divBdr>
        <w:top w:val="none" w:sz="0" w:space="0" w:color="auto"/>
        <w:left w:val="none" w:sz="0" w:space="0" w:color="auto"/>
        <w:bottom w:val="none" w:sz="0" w:space="0" w:color="auto"/>
        <w:right w:val="none" w:sz="0" w:space="0" w:color="auto"/>
      </w:divBdr>
    </w:div>
    <w:div w:id="595557713">
      <w:bodyDiv w:val="1"/>
      <w:marLeft w:val="0"/>
      <w:marRight w:val="0"/>
      <w:marTop w:val="0"/>
      <w:marBottom w:val="0"/>
      <w:divBdr>
        <w:top w:val="none" w:sz="0" w:space="0" w:color="auto"/>
        <w:left w:val="none" w:sz="0" w:space="0" w:color="auto"/>
        <w:bottom w:val="none" w:sz="0" w:space="0" w:color="auto"/>
        <w:right w:val="none" w:sz="0" w:space="0" w:color="auto"/>
      </w:divBdr>
    </w:div>
    <w:div w:id="1424955714">
      <w:bodyDiv w:val="1"/>
      <w:marLeft w:val="0"/>
      <w:marRight w:val="0"/>
      <w:marTop w:val="0"/>
      <w:marBottom w:val="0"/>
      <w:divBdr>
        <w:top w:val="none" w:sz="0" w:space="0" w:color="auto"/>
        <w:left w:val="none" w:sz="0" w:space="0" w:color="auto"/>
        <w:bottom w:val="none" w:sz="0" w:space="0" w:color="auto"/>
        <w:right w:val="none" w:sz="0" w:space="0" w:color="auto"/>
      </w:divBdr>
    </w:div>
    <w:div w:id="1586920301">
      <w:bodyDiv w:val="1"/>
      <w:marLeft w:val="0"/>
      <w:marRight w:val="0"/>
      <w:marTop w:val="0"/>
      <w:marBottom w:val="0"/>
      <w:divBdr>
        <w:top w:val="none" w:sz="0" w:space="0" w:color="auto"/>
        <w:left w:val="none" w:sz="0" w:space="0" w:color="auto"/>
        <w:bottom w:val="none" w:sz="0" w:space="0" w:color="auto"/>
        <w:right w:val="none" w:sz="0" w:space="0" w:color="auto"/>
      </w:divBdr>
    </w:div>
    <w:div w:id="211852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739</Words>
  <Characters>3921</Characters>
  <Application>Microsoft Office Word</Application>
  <DocSecurity>0</DocSecurity>
  <Lines>32</Lines>
  <Paragraphs>9</Paragraphs>
  <ScaleCrop>false</ScaleCrop>
  <HeadingPairs>
    <vt:vector size="2" baseType="variant">
      <vt:variant>
        <vt:lpstr>Tittel</vt:lpstr>
      </vt:variant>
      <vt:variant>
        <vt:i4>1</vt:i4>
      </vt:variant>
    </vt:vector>
  </HeadingPairs>
  <TitlesOfParts>
    <vt:vector size="1" baseType="lpstr">
      <vt:lpstr/>
    </vt:vector>
  </TitlesOfParts>
  <Company>Nordre Land kommune</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Dokken</dc:creator>
  <cp:keywords/>
  <dc:description/>
  <cp:lastModifiedBy>Wenche Irene Karlsen</cp:lastModifiedBy>
  <cp:revision>7</cp:revision>
  <dcterms:created xsi:type="dcterms:W3CDTF">2021-05-10T09:37:00Z</dcterms:created>
  <dcterms:modified xsi:type="dcterms:W3CDTF">2021-05-11T06:45:00Z</dcterms:modified>
</cp:coreProperties>
</file>