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729A6" w14:textId="77777777" w:rsidR="004A1C7B" w:rsidRDefault="004A1C7B" w:rsidP="004A1C7B">
      <w:pPr>
        <w:pStyle w:val="Overskriftforinnholdsfortegnelse"/>
      </w:pPr>
    </w:p>
    <w:p w14:paraId="69B5884A" w14:textId="77777777" w:rsidR="00E82A5E" w:rsidRDefault="004A1C7B" w:rsidP="004A1C7B">
      <w:bookmarkStart w:id="0" w:name="_Toc506357471"/>
      <w:bookmarkStart w:id="1" w:name="_Toc506357519"/>
      <w:r>
        <w:rPr>
          <w:noProof/>
          <w:lang w:eastAsia="nb-NO"/>
        </w:rPr>
        <w:drawing>
          <wp:inline distT="0" distB="0" distL="0" distR="0" wp14:anchorId="5B46D43D" wp14:editId="47490E10">
            <wp:extent cx="1637732" cy="573159"/>
            <wp:effectExtent l="0" t="0" r="635"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odo_CMYK_Pos_orig.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1825" cy="613088"/>
                    </a:xfrm>
                    <a:prstGeom prst="rect">
                      <a:avLst/>
                    </a:prstGeom>
                  </pic:spPr>
                </pic:pic>
              </a:graphicData>
            </a:graphic>
          </wp:inline>
        </w:drawing>
      </w:r>
      <w:bookmarkEnd w:id="0"/>
      <w:bookmarkEnd w:id="1"/>
    </w:p>
    <w:p w14:paraId="743A678E" w14:textId="77777777" w:rsidR="004A1C7B" w:rsidRDefault="004A1C7B" w:rsidP="004A1C7B"/>
    <w:p w14:paraId="7FA3A945" w14:textId="77777777" w:rsidR="004A1C7B" w:rsidRDefault="004A1C7B" w:rsidP="004A1C7B"/>
    <w:p w14:paraId="34D6BA71" w14:textId="77777777" w:rsidR="00C214E8" w:rsidRDefault="00C214E8" w:rsidP="00F3637D">
      <w:pPr>
        <w:pStyle w:val="Ingenmellomrom"/>
        <w:rPr>
          <w:sz w:val="40"/>
          <w:szCs w:val="40"/>
        </w:rPr>
      </w:pPr>
      <w:bookmarkStart w:id="2" w:name="_Toc506357472"/>
      <w:bookmarkStart w:id="3" w:name="_Toc506357520"/>
    </w:p>
    <w:p w14:paraId="28DD228C" w14:textId="77777777" w:rsidR="00C214E8" w:rsidRDefault="00C214E8" w:rsidP="00F3637D">
      <w:pPr>
        <w:pStyle w:val="Ingenmellomrom"/>
        <w:rPr>
          <w:sz w:val="40"/>
          <w:szCs w:val="40"/>
        </w:rPr>
      </w:pPr>
    </w:p>
    <w:p w14:paraId="04A41DA5" w14:textId="5822F231" w:rsidR="004A1C7B" w:rsidRDefault="004A1C7B" w:rsidP="00F3637D">
      <w:pPr>
        <w:pStyle w:val="Ingenmellomrom"/>
        <w:rPr>
          <w:sz w:val="52"/>
          <w:szCs w:val="52"/>
        </w:rPr>
      </w:pPr>
      <w:r w:rsidRPr="00C214E8">
        <w:rPr>
          <w:sz w:val="52"/>
          <w:szCs w:val="52"/>
        </w:rPr>
        <w:t>Personalarkiv Bodø ko</w:t>
      </w:r>
      <w:bookmarkEnd w:id="2"/>
      <w:bookmarkEnd w:id="3"/>
      <w:r w:rsidR="00C214E8" w:rsidRPr="00C214E8">
        <w:rPr>
          <w:sz w:val="52"/>
          <w:szCs w:val="52"/>
        </w:rPr>
        <w:t>mmune</w:t>
      </w:r>
    </w:p>
    <w:p w14:paraId="4FB23052" w14:textId="038CC2E3" w:rsidR="000F799B" w:rsidRDefault="000F799B" w:rsidP="00F3637D">
      <w:pPr>
        <w:pStyle w:val="Ingenmellomrom"/>
        <w:rPr>
          <w:sz w:val="52"/>
          <w:szCs w:val="52"/>
        </w:rPr>
      </w:pPr>
    </w:p>
    <w:p w14:paraId="4A1D3011" w14:textId="0C89662C" w:rsidR="009C5C05" w:rsidRPr="009C5C05" w:rsidRDefault="009C5C05" w:rsidP="00F3637D">
      <w:pPr>
        <w:pStyle w:val="Ingenmellomrom"/>
      </w:pPr>
      <w:r>
        <w:t>Godkjent 20.05.21</w:t>
      </w:r>
    </w:p>
    <w:p w14:paraId="2711F119" w14:textId="77777777" w:rsidR="004A1C7B" w:rsidRDefault="004A1C7B" w:rsidP="004A1C7B">
      <w:pPr>
        <w:rPr>
          <w:sz w:val="40"/>
          <w:szCs w:val="40"/>
        </w:rPr>
      </w:pPr>
    </w:p>
    <w:p w14:paraId="765B21B9" w14:textId="77777777" w:rsidR="004A1C7B" w:rsidRDefault="004A1C7B" w:rsidP="004A1C7B">
      <w:pPr>
        <w:rPr>
          <w:sz w:val="40"/>
          <w:szCs w:val="40"/>
        </w:rPr>
      </w:pPr>
    </w:p>
    <w:p w14:paraId="2129A7A7" w14:textId="77777777" w:rsidR="004A1C7B" w:rsidRDefault="004A1C7B" w:rsidP="004A1C7B">
      <w:pPr>
        <w:rPr>
          <w:sz w:val="40"/>
          <w:szCs w:val="40"/>
        </w:rPr>
      </w:pPr>
    </w:p>
    <w:p w14:paraId="56116571" w14:textId="77777777" w:rsidR="004A1C7B" w:rsidRDefault="004A1C7B" w:rsidP="004A1C7B">
      <w:pPr>
        <w:rPr>
          <w:sz w:val="40"/>
          <w:szCs w:val="40"/>
        </w:rPr>
      </w:pPr>
    </w:p>
    <w:p w14:paraId="746D8D98" w14:textId="77777777" w:rsidR="004A1C7B" w:rsidRDefault="004A1C7B" w:rsidP="004A1C7B">
      <w:pPr>
        <w:rPr>
          <w:sz w:val="40"/>
          <w:szCs w:val="40"/>
        </w:rPr>
      </w:pPr>
    </w:p>
    <w:p w14:paraId="29DDEF7D" w14:textId="77777777" w:rsidR="004A1C7B" w:rsidRDefault="004A1C7B" w:rsidP="004A1C7B">
      <w:pPr>
        <w:rPr>
          <w:sz w:val="40"/>
          <w:szCs w:val="40"/>
        </w:rPr>
      </w:pPr>
    </w:p>
    <w:p w14:paraId="42395E35" w14:textId="77777777" w:rsidR="004A1C7B" w:rsidRDefault="004A1C7B" w:rsidP="004A1C7B">
      <w:pPr>
        <w:rPr>
          <w:sz w:val="40"/>
          <w:szCs w:val="40"/>
        </w:rPr>
      </w:pPr>
    </w:p>
    <w:sdt>
      <w:sdtPr>
        <w:rPr>
          <w:rFonts w:asciiTheme="minorHAnsi" w:eastAsiaTheme="minorHAnsi" w:hAnsiTheme="minorHAnsi" w:cstheme="minorBidi"/>
          <w:color w:val="auto"/>
          <w:sz w:val="22"/>
          <w:szCs w:val="22"/>
          <w:lang w:eastAsia="en-US"/>
        </w:rPr>
        <w:id w:val="1625576393"/>
        <w:docPartObj>
          <w:docPartGallery w:val="Table of Contents"/>
          <w:docPartUnique/>
        </w:docPartObj>
      </w:sdtPr>
      <w:sdtEndPr>
        <w:rPr>
          <w:b/>
          <w:bCs/>
        </w:rPr>
      </w:sdtEndPr>
      <w:sdtContent>
        <w:p w14:paraId="2DE00241" w14:textId="77777777" w:rsidR="004A1C7B" w:rsidRDefault="004A1C7B">
          <w:pPr>
            <w:pStyle w:val="Overskriftforinnholdsfortegnelse"/>
          </w:pPr>
          <w:r>
            <w:t>Innhold</w:t>
          </w:r>
        </w:p>
        <w:p w14:paraId="71DD6ACC" w14:textId="690C1565" w:rsidR="000F799B" w:rsidRDefault="004A1C7B">
          <w:pPr>
            <w:pStyle w:val="INNH2"/>
            <w:tabs>
              <w:tab w:val="right" w:leader="dot" w:pos="13994"/>
            </w:tabs>
            <w:rPr>
              <w:rFonts w:eastAsiaTheme="minorEastAsia"/>
              <w:noProof/>
              <w:lang w:eastAsia="nb-NO"/>
            </w:rPr>
          </w:pPr>
          <w:r>
            <w:fldChar w:fldCharType="begin"/>
          </w:r>
          <w:r>
            <w:instrText xml:space="preserve"> TOC \o "1-3" \h \z \u </w:instrText>
          </w:r>
          <w:r>
            <w:fldChar w:fldCharType="separate"/>
          </w:r>
          <w:hyperlink w:anchor="_Toc72228675" w:history="1">
            <w:r w:rsidR="000F799B" w:rsidRPr="00290394">
              <w:rPr>
                <w:rStyle w:val="Hyperkobling"/>
                <w:noProof/>
              </w:rPr>
              <w:t>Innledning</w:t>
            </w:r>
            <w:r w:rsidR="000F799B">
              <w:rPr>
                <w:noProof/>
                <w:webHidden/>
              </w:rPr>
              <w:tab/>
            </w:r>
            <w:r w:rsidR="000F799B">
              <w:rPr>
                <w:noProof/>
                <w:webHidden/>
              </w:rPr>
              <w:fldChar w:fldCharType="begin"/>
            </w:r>
            <w:r w:rsidR="000F799B">
              <w:rPr>
                <w:noProof/>
                <w:webHidden/>
              </w:rPr>
              <w:instrText xml:space="preserve"> PAGEREF _Toc72228675 \h </w:instrText>
            </w:r>
            <w:r w:rsidR="000F799B">
              <w:rPr>
                <w:noProof/>
                <w:webHidden/>
              </w:rPr>
            </w:r>
            <w:r w:rsidR="000F799B">
              <w:rPr>
                <w:noProof/>
                <w:webHidden/>
              </w:rPr>
              <w:fldChar w:fldCharType="separate"/>
            </w:r>
            <w:r w:rsidR="000F799B">
              <w:rPr>
                <w:noProof/>
                <w:webHidden/>
              </w:rPr>
              <w:t>4</w:t>
            </w:r>
            <w:r w:rsidR="000F799B">
              <w:rPr>
                <w:noProof/>
                <w:webHidden/>
              </w:rPr>
              <w:fldChar w:fldCharType="end"/>
            </w:r>
          </w:hyperlink>
        </w:p>
        <w:p w14:paraId="56570B3F" w14:textId="5B24F1E1" w:rsidR="000F799B" w:rsidRDefault="00560891">
          <w:pPr>
            <w:pStyle w:val="INNH1"/>
            <w:tabs>
              <w:tab w:val="right" w:leader="dot" w:pos="13994"/>
            </w:tabs>
            <w:rPr>
              <w:rFonts w:eastAsiaTheme="minorEastAsia"/>
              <w:noProof/>
              <w:lang w:eastAsia="nb-NO"/>
            </w:rPr>
          </w:pPr>
          <w:hyperlink w:anchor="_Toc72228676" w:history="1">
            <w:r w:rsidR="000F799B" w:rsidRPr="00290394">
              <w:rPr>
                <w:rStyle w:val="Hyperkobling"/>
                <w:noProof/>
              </w:rPr>
              <w:t>Del 1: Retningslinjer</w:t>
            </w:r>
            <w:r w:rsidR="000F799B">
              <w:rPr>
                <w:noProof/>
                <w:webHidden/>
              </w:rPr>
              <w:tab/>
            </w:r>
            <w:r w:rsidR="000F799B">
              <w:rPr>
                <w:noProof/>
                <w:webHidden/>
              </w:rPr>
              <w:fldChar w:fldCharType="begin"/>
            </w:r>
            <w:r w:rsidR="000F799B">
              <w:rPr>
                <w:noProof/>
                <w:webHidden/>
              </w:rPr>
              <w:instrText xml:space="preserve"> PAGEREF _Toc72228676 \h </w:instrText>
            </w:r>
            <w:r w:rsidR="000F799B">
              <w:rPr>
                <w:noProof/>
                <w:webHidden/>
              </w:rPr>
            </w:r>
            <w:r w:rsidR="000F799B">
              <w:rPr>
                <w:noProof/>
                <w:webHidden/>
              </w:rPr>
              <w:fldChar w:fldCharType="separate"/>
            </w:r>
            <w:r w:rsidR="000F799B">
              <w:rPr>
                <w:noProof/>
                <w:webHidden/>
              </w:rPr>
              <w:t>5</w:t>
            </w:r>
            <w:r w:rsidR="000F799B">
              <w:rPr>
                <w:noProof/>
                <w:webHidden/>
              </w:rPr>
              <w:fldChar w:fldCharType="end"/>
            </w:r>
          </w:hyperlink>
        </w:p>
        <w:p w14:paraId="64574288" w14:textId="4E7D57A2" w:rsidR="000F799B" w:rsidRDefault="00560891">
          <w:pPr>
            <w:pStyle w:val="INNH2"/>
            <w:tabs>
              <w:tab w:val="right" w:leader="dot" w:pos="13994"/>
            </w:tabs>
            <w:rPr>
              <w:rFonts w:eastAsiaTheme="minorEastAsia"/>
              <w:noProof/>
              <w:lang w:eastAsia="nb-NO"/>
            </w:rPr>
          </w:pPr>
          <w:hyperlink w:anchor="_Toc72228677" w:history="1">
            <w:r w:rsidR="000F799B" w:rsidRPr="00290394">
              <w:rPr>
                <w:rStyle w:val="Hyperkobling"/>
                <w:noProof/>
              </w:rPr>
              <w:t>1.1 Hjemmel for behandling av personopplysninger</w:t>
            </w:r>
            <w:r w:rsidR="000F799B">
              <w:rPr>
                <w:noProof/>
                <w:webHidden/>
              </w:rPr>
              <w:tab/>
            </w:r>
            <w:r w:rsidR="000F799B">
              <w:rPr>
                <w:noProof/>
                <w:webHidden/>
              </w:rPr>
              <w:fldChar w:fldCharType="begin"/>
            </w:r>
            <w:r w:rsidR="000F799B">
              <w:rPr>
                <w:noProof/>
                <w:webHidden/>
              </w:rPr>
              <w:instrText xml:space="preserve"> PAGEREF _Toc72228677 \h </w:instrText>
            </w:r>
            <w:r w:rsidR="000F799B">
              <w:rPr>
                <w:noProof/>
                <w:webHidden/>
              </w:rPr>
            </w:r>
            <w:r w:rsidR="000F799B">
              <w:rPr>
                <w:noProof/>
                <w:webHidden/>
              </w:rPr>
              <w:fldChar w:fldCharType="separate"/>
            </w:r>
            <w:r w:rsidR="000F799B">
              <w:rPr>
                <w:noProof/>
                <w:webHidden/>
              </w:rPr>
              <w:t>5</w:t>
            </w:r>
            <w:r w:rsidR="000F799B">
              <w:rPr>
                <w:noProof/>
                <w:webHidden/>
              </w:rPr>
              <w:fldChar w:fldCharType="end"/>
            </w:r>
          </w:hyperlink>
        </w:p>
        <w:p w14:paraId="02A042A9" w14:textId="7524885D" w:rsidR="000F799B" w:rsidRDefault="00560891">
          <w:pPr>
            <w:pStyle w:val="INNH2"/>
            <w:tabs>
              <w:tab w:val="right" w:leader="dot" w:pos="13994"/>
            </w:tabs>
            <w:rPr>
              <w:rFonts w:eastAsiaTheme="minorEastAsia"/>
              <w:noProof/>
              <w:lang w:eastAsia="nb-NO"/>
            </w:rPr>
          </w:pPr>
          <w:hyperlink w:anchor="_Toc72228678" w:history="1">
            <w:r w:rsidR="000F799B" w:rsidRPr="00290394">
              <w:rPr>
                <w:rStyle w:val="Hyperkobling"/>
                <w:noProof/>
              </w:rPr>
              <w:t>1.2 Organisering av personaldokumentasjon</w:t>
            </w:r>
            <w:r w:rsidR="000F799B">
              <w:rPr>
                <w:noProof/>
                <w:webHidden/>
              </w:rPr>
              <w:tab/>
            </w:r>
            <w:r w:rsidR="000F799B">
              <w:rPr>
                <w:noProof/>
                <w:webHidden/>
              </w:rPr>
              <w:fldChar w:fldCharType="begin"/>
            </w:r>
            <w:r w:rsidR="000F799B">
              <w:rPr>
                <w:noProof/>
                <w:webHidden/>
              </w:rPr>
              <w:instrText xml:space="preserve"> PAGEREF _Toc72228678 \h </w:instrText>
            </w:r>
            <w:r w:rsidR="000F799B">
              <w:rPr>
                <w:noProof/>
                <w:webHidden/>
              </w:rPr>
            </w:r>
            <w:r w:rsidR="000F799B">
              <w:rPr>
                <w:noProof/>
                <w:webHidden/>
              </w:rPr>
              <w:fldChar w:fldCharType="separate"/>
            </w:r>
            <w:r w:rsidR="000F799B">
              <w:rPr>
                <w:noProof/>
                <w:webHidden/>
              </w:rPr>
              <w:t>5</w:t>
            </w:r>
            <w:r w:rsidR="000F799B">
              <w:rPr>
                <w:noProof/>
                <w:webHidden/>
              </w:rPr>
              <w:fldChar w:fldCharType="end"/>
            </w:r>
          </w:hyperlink>
        </w:p>
        <w:p w14:paraId="592A0C68" w14:textId="190640C3" w:rsidR="000F799B" w:rsidRDefault="00560891">
          <w:pPr>
            <w:pStyle w:val="INNH2"/>
            <w:tabs>
              <w:tab w:val="right" w:leader="dot" w:pos="13994"/>
            </w:tabs>
            <w:rPr>
              <w:rFonts w:eastAsiaTheme="minorEastAsia"/>
              <w:noProof/>
              <w:lang w:eastAsia="nb-NO"/>
            </w:rPr>
          </w:pPr>
          <w:hyperlink w:anchor="_Toc72228679" w:history="1">
            <w:r w:rsidR="000F799B" w:rsidRPr="00290394">
              <w:rPr>
                <w:rStyle w:val="Hyperkobling"/>
                <w:noProof/>
              </w:rPr>
              <w:t>1.3 Organisering av personalsaker i arkiv.</w:t>
            </w:r>
            <w:r w:rsidR="000F799B">
              <w:rPr>
                <w:noProof/>
                <w:webHidden/>
              </w:rPr>
              <w:tab/>
            </w:r>
            <w:r w:rsidR="000F799B">
              <w:rPr>
                <w:noProof/>
                <w:webHidden/>
              </w:rPr>
              <w:fldChar w:fldCharType="begin"/>
            </w:r>
            <w:r w:rsidR="000F799B">
              <w:rPr>
                <w:noProof/>
                <w:webHidden/>
              </w:rPr>
              <w:instrText xml:space="preserve"> PAGEREF _Toc72228679 \h </w:instrText>
            </w:r>
            <w:r w:rsidR="000F799B">
              <w:rPr>
                <w:noProof/>
                <w:webHidden/>
              </w:rPr>
            </w:r>
            <w:r w:rsidR="000F799B">
              <w:rPr>
                <w:noProof/>
                <w:webHidden/>
              </w:rPr>
              <w:fldChar w:fldCharType="separate"/>
            </w:r>
            <w:r w:rsidR="000F799B">
              <w:rPr>
                <w:noProof/>
                <w:webHidden/>
              </w:rPr>
              <w:t>5</w:t>
            </w:r>
            <w:r w:rsidR="000F799B">
              <w:rPr>
                <w:noProof/>
                <w:webHidden/>
              </w:rPr>
              <w:fldChar w:fldCharType="end"/>
            </w:r>
          </w:hyperlink>
        </w:p>
        <w:p w14:paraId="3D2AE8C5" w14:textId="0FD63C37" w:rsidR="000F799B" w:rsidRDefault="00560891">
          <w:pPr>
            <w:pStyle w:val="INNH3"/>
            <w:tabs>
              <w:tab w:val="right" w:leader="dot" w:pos="13994"/>
            </w:tabs>
            <w:rPr>
              <w:rFonts w:eastAsiaTheme="minorEastAsia"/>
              <w:noProof/>
              <w:lang w:eastAsia="nb-NO"/>
            </w:rPr>
          </w:pPr>
          <w:hyperlink w:anchor="_Toc72228680" w:history="1">
            <w:r w:rsidR="000F799B" w:rsidRPr="00290394">
              <w:rPr>
                <w:rStyle w:val="Hyperkobling"/>
                <w:noProof/>
              </w:rPr>
              <w:t>1.3.1 Ansvar</w:t>
            </w:r>
            <w:r w:rsidR="000F799B">
              <w:rPr>
                <w:noProof/>
                <w:webHidden/>
              </w:rPr>
              <w:tab/>
            </w:r>
            <w:r w:rsidR="000F799B">
              <w:rPr>
                <w:noProof/>
                <w:webHidden/>
              </w:rPr>
              <w:fldChar w:fldCharType="begin"/>
            </w:r>
            <w:r w:rsidR="000F799B">
              <w:rPr>
                <w:noProof/>
                <w:webHidden/>
              </w:rPr>
              <w:instrText xml:space="preserve"> PAGEREF _Toc72228680 \h </w:instrText>
            </w:r>
            <w:r w:rsidR="000F799B">
              <w:rPr>
                <w:noProof/>
                <w:webHidden/>
              </w:rPr>
            </w:r>
            <w:r w:rsidR="000F799B">
              <w:rPr>
                <w:noProof/>
                <w:webHidden/>
              </w:rPr>
              <w:fldChar w:fldCharType="separate"/>
            </w:r>
            <w:r w:rsidR="000F799B">
              <w:rPr>
                <w:noProof/>
                <w:webHidden/>
              </w:rPr>
              <w:t>5</w:t>
            </w:r>
            <w:r w:rsidR="000F799B">
              <w:rPr>
                <w:noProof/>
                <w:webHidden/>
              </w:rPr>
              <w:fldChar w:fldCharType="end"/>
            </w:r>
          </w:hyperlink>
        </w:p>
        <w:p w14:paraId="3230A921" w14:textId="7E7EF1CC" w:rsidR="000F799B" w:rsidRDefault="00560891">
          <w:pPr>
            <w:pStyle w:val="INNH3"/>
            <w:tabs>
              <w:tab w:val="right" w:leader="dot" w:pos="13994"/>
            </w:tabs>
            <w:rPr>
              <w:rFonts w:eastAsiaTheme="minorEastAsia"/>
              <w:noProof/>
              <w:lang w:eastAsia="nb-NO"/>
            </w:rPr>
          </w:pPr>
          <w:hyperlink w:anchor="_Toc72228681" w:history="1">
            <w:r w:rsidR="000F799B" w:rsidRPr="00290394">
              <w:rPr>
                <w:rStyle w:val="Hyperkobling"/>
                <w:rFonts w:cstheme="minorHAnsi"/>
                <w:noProof/>
              </w:rPr>
              <w:t>1.3.2 Rekrutterings-saker</w:t>
            </w:r>
            <w:r w:rsidR="000F799B">
              <w:rPr>
                <w:noProof/>
                <w:webHidden/>
              </w:rPr>
              <w:tab/>
            </w:r>
            <w:r w:rsidR="000F799B">
              <w:rPr>
                <w:noProof/>
                <w:webHidden/>
              </w:rPr>
              <w:fldChar w:fldCharType="begin"/>
            </w:r>
            <w:r w:rsidR="000F799B">
              <w:rPr>
                <w:noProof/>
                <w:webHidden/>
              </w:rPr>
              <w:instrText xml:space="preserve"> PAGEREF _Toc72228681 \h </w:instrText>
            </w:r>
            <w:r w:rsidR="000F799B">
              <w:rPr>
                <w:noProof/>
                <w:webHidden/>
              </w:rPr>
            </w:r>
            <w:r w:rsidR="000F799B">
              <w:rPr>
                <w:noProof/>
                <w:webHidden/>
              </w:rPr>
              <w:fldChar w:fldCharType="separate"/>
            </w:r>
            <w:r w:rsidR="000F799B">
              <w:rPr>
                <w:noProof/>
                <w:webHidden/>
              </w:rPr>
              <w:t>6</w:t>
            </w:r>
            <w:r w:rsidR="000F799B">
              <w:rPr>
                <w:noProof/>
                <w:webHidden/>
              </w:rPr>
              <w:fldChar w:fldCharType="end"/>
            </w:r>
          </w:hyperlink>
        </w:p>
        <w:p w14:paraId="0FD52F7B" w14:textId="60DFE526" w:rsidR="000F799B" w:rsidRDefault="00560891">
          <w:pPr>
            <w:pStyle w:val="INNH3"/>
            <w:tabs>
              <w:tab w:val="right" w:leader="dot" w:pos="13994"/>
            </w:tabs>
            <w:rPr>
              <w:rFonts w:eastAsiaTheme="minorEastAsia"/>
              <w:noProof/>
              <w:lang w:eastAsia="nb-NO"/>
            </w:rPr>
          </w:pPr>
          <w:hyperlink w:anchor="_Toc72228682" w:history="1">
            <w:r w:rsidR="000F799B" w:rsidRPr="00290394">
              <w:rPr>
                <w:rStyle w:val="Hyperkobling"/>
                <w:rFonts w:cstheme="minorHAnsi"/>
                <w:noProof/>
              </w:rPr>
              <w:t>1.3.3 Personalmappe</w:t>
            </w:r>
            <w:r w:rsidR="000F799B">
              <w:rPr>
                <w:noProof/>
                <w:webHidden/>
              </w:rPr>
              <w:tab/>
            </w:r>
            <w:r w:rsidR="000F799B">
              <w:rPr>
                <w:noProof/>
                <w:webHidden/>
              </w:rPr>
              <w:fldChar w:fldCharType="begin"/>
            </w:r>
            <w:r w:rsidR="000F799B">
              <w:rPr>
                <w:noProof/>
                <w:webHidden/>
              </w:rPr>
              <w:instrText xml:space="preserve"> PAGEREF _Toc72228682 \h </w:instrText>
            </w:r>
            <w:r w:rsidR="000F799B">
              <w:rPr>
                <w:noProof/>
                <w:webHidden/>
              </w:rPr>
            </w:r>
            <w:r w:rsidR="000F799B">
              <w:rPr>
                <w:noProof/>
                <w:webHidden/>
              </w:rPr>
              <w:fldChar w:fldCharType="separate"/>
            </w:r>
            <w:r w:rsidR="000F799B">
              <w:rPr>
                <w:noProof/>
                <w:webHidden/>
              </w:rPr>
              <w:t>6</w:t>
            </w:r>
            <w:r w:rsidR="000F799B">
              <w:rPr>
                <w:noProof/>
                <w:webHidden/>
              </w:rPr>
              <w:fldChar w:fldCharType="end"/>
            </w:r>
          </w:hyperlink>
        </w:p>
        <w:p w14:paraId="008B4905" w14:textId="18C75AEC" w:rsidR="000F799B" w:rsidRDefault="00560891">
          <w:pPr>
            <w:pStyle w:val="INNH3"/>
            <w:tabs>
              <w:tab w:val="right" w:leader="dot" w:pos="13994"/>
            </w:tabs>
            <w:rPr>
              <w:rFonts w:eastAsiaTheme="minorEastAsia"/>
              <w:noProof/>
              <w:lang w:eastAsia="nb-NO"/>
            </w:rPr>
          </w:pPr>
          <w:hyperlink w:anchor="_Toc72228683" w:history="1">
            <w:r w:rsidR="000F799B" w:rsidRPr="00290394">
              <w:rPr>
                <w:rStyle w:val="Hyperkobling"/>
                <w:rFonts w:cstheme="minorHAnsi"/>
                <w:noProof/>
              </w:rPr>
              <w:t>1.3.4 Arbeidspraksis, støttekontakter.</w:t>
            </w:r>
            <w:r w:rsidR="000F799B">
              <w:rPr>
                <w:noProof/>
                <w:webHidden/>
              </w:rPr>
              <w:tab/>
            </w:r>
            <w:r w:rsidR="000F799B">
              <w:rPr>
                <w:noProof/>
                <w:webHidden/>
              </w:rPr>
              <w:fldChar w:fldCharType="begin"/>
            </w:r>
            <w:r w:rsidR="000F799B">
              <w:rPr>
                <w:noProof/>
                <w:webHidden/>
              </w:rPr>
              <w:instrText xml:space="preserve"> PAGEREF _Toc72228683 \h </w:instrText>
            </w:r>
            <w:r w:rsidR="000F799B">
              <w:rPr>
                <w:noProof/>
                <w:webHidden/>
              </w:rPr>
            </w:r>
            <w:r w:rsidR="000F799B">
              <w:rPr>
                <w:noProof/>
                <w:webHidden/>
              </w:rPr>
              <w:fldChar w:fldCharType="separate"/>
            </w:r>
            <w:r w:rsidR="000F799B">
              <w:rPr>
                <w:noProof/>
                <w:webHidden/>
              </w:rPr>
              <w:t>6</w:t>
            </w:r>
            <w:r w:rsidR="000F799B">
              <w:rPr>
                <w:noProof/>
                <w:webHidden/>
              </w:rPr>
              <w:fldChar w:fldCharType="end"/>
            </w:r>
          </w:hyperlink>
        </w:p>
        <w:p w14:paraId="7A7CF54B" w14:textId="63620A4E" w:rsidR="000F799B" w:rsidRDefault="00560891">
          <w:pPr>
            <w:pStyle w:val="INNH3"/>
            <w:tabs>
              <w:tab w:val="right" w:leader="dot" w:pos="13994"/>
            </w:tabs>
            <w:rPr>
              <w:rFonts w:eastAsiaTheme="minorEastAsia"/>
              <w:noProof/>
              <w:lang w:eastAsia="nb-NO"/>
            </w:rPr>
          </w:pPr>
          <w:hyperlink w:anchor="_Toc72228684" w:history="1">
            <w:r w:rsidR="000F799B" w:rsidRPr="00290394">
              <w:rPr>
                <w:rStyle w:val="Hyperkobling"/>
                <w:noProof/>
              </w:rPr>
              <w:t>1.3.5 Personalmøter, kontormøter</w:t>
            </w:r>
            <w:r w:rsidR="000F799B">
              <w:rPr>
                <w:noProof/>
                <w:webHidden/>
              </w:rPr>
              <w:tab/>
            </w:r>
            <w:r w:rsidR="000F799B">
              <w:rPr>
                <w:noProof/>
                <w:webHidden/>
              </w:rPr>
              <w:fldChar w:fldCharType="begin"/>
            </w:r>
            <w:r w:rsidR="000F799B">
              <w:rPr>
                <w:noProof/>
                <w:webHidden/>
              </w:rPr>
              <w:instrText xml:space="preserve"> PAGEREF _Toc72228684 \h </w:instrText>
            </w:r>
            <w:r w:rsidR="000F799B">
              <w:rPr>
                <w:noProof/>
                <w:webHidden/>
              </w:rPr>
            </w:r>
            <w:r w:rsidR="000F799B">
              <w:rPr>
                <w:noProof/>
                <w:webHidden/>
              </w:rPr>
              <w:fldChar w:fldCharType="separate"/>
            </w:r>
            <w:r w:rsidR="000F799B">
              <w:rPr>
                <w:noProof/>
                <w:webHidden/>
              </w:rPr>
              <w:t>6</w:t>
            </w:r>
            <w:r w:rsidR="000F799B">
              <w:rPr>
                <w:noProof/>
                <w:webHidden/>
              </w:rPr>
              <w:fldChar w:fldCharType="end"/>
            </w:r>
          </w:hyperlink>
        </w:p>
        <w:p w14:paraId="26DB2C18" w14:textId="6F638424" w:rsidR="000F799B" w:rsidRDefault="00560891">
          <w:pPr>
            <w:pStyle w:val="INNH2"/>
            <w:tabs>
              <w:tab w:val="right" w:leader="dot" w:pos="13994"/>
            </w:tabs>
            <w:rPr>
              <w:rFonts w:eastAsiaTheme="minorEastAsia"/>
              <w:noProof/>
              <w:lang w:eastAsia="nb-NO"/>
            </w:rPr>
          </w:pPr>
          <w:hyperlink w:anchor="_Toc72228685" w:history="1">
            <w:r w:rsidR="000F799B" w:rsidRPr="00290394">
              <w:rPr>
                <w:rStyle w:val="Hyperkobling"/>
                <w:rFonts w:cstheme="minorHAnsi"/>
                <w:noProof/>
              </w:rPr>
              <w:t xml:space="preserve">1.4 </w:t>
            </w:r>
            <w:r w:rsidR="000F799B" w:rsidRPr="00290394">
              <w:rPr>
                <w:rStyle w:val="Hyperkobling"/>
                <w:noProof/>
              </w:rPr>
              <w:t>Ordning av personalarkivet</w:t>
            </w:r>
            <w:r w:rsidR="000F799B">
              <w:rPr>
                <w:noProof/>
                <w:webHidden/>
              </w:rPr>
              <w:tab/>
            </w:r>
            <w:r w:rsidR="000F799B">
              <w:rPr>
                <w:noProof/>
                <w:webHidden/>
              </w:rPr>
              <w:fldChar w:fldCharType="begin"/>
            </w:r>
            <w:r w:rsidR="000F799B">
              <w:rPr>
                <w:noProof/>
                <w:webHidden/>
              </w:rPr>
              <w:instrText xml:space="preserve"> PAGEREF _Toc72228685 \h </w:instrText>
            </w:r>
            <w:r w:rsidR="000F799B">
              <w:rPr>
                <w:noProof/>
                <w:webHidden/>
              </w:rPr>
            </w:r>
            <w:r w:rsidR="000F799B">
              <w:rPr>
                <w:noProof/>
                <w:webHidden/>
              </w:rPr>
              <w:fldChar w:fldCharType="separate"/>
            </w:r>
            <w:r w:rsidR="000F799B">
              <w:rPr>
                <w:noProof/>
                <w:webHidden/>
              </w:rPr>
              <w:t>7</w:t>
            </w:r>
            <w:r w:rsidR="000F799B">
              <w:rPr>
                <w:noProof/>
                <w:webHidden/>
              </w:rPr>
              <w:fldChar w:fldCharType="end"/>
            </w:r>
          </w:hyperlink>
        </w:p>
        <w:p w14:paraId="41375EAC" w14:textId="4AD6D271" w:rsidR="000F799B" w:rsidRDefault="00560891">
          <w:pPr>
            <w:pStyle w:val="INNH3"/>
            <w:tabs>
              <w:tab w:val="right" w:leader="dot" w:pos="13994"/>
            </w:tabs>
            <w:rPr>
              <w:rFonts w:eastAsiaTheme="minorEastAsia"/>
              <w:noProof/>
              <w:lang w:eastAsia="nb-NO"/>
            </w:rPr>
          </w:pPr>
          <w:hyperlink w:anchor="_Toc72228686" w:history="1">
            <w:r w:rsidR="000F799B" w:rsidRPr="00290394">
              <w:rPr>
                <w:rStyle w:val="Hyperkobling"/>
                <w:noProof/>
              </w:rPr>
              <w:t>Rekrutterings-saker</w:t>
            </w:r>
            <w:r w:rsidR="000F799B">
              <w:rPr>
                <w:noProof/>
                <w:webHidden/>
              </w:rPr>
              <w:tab/>
            </w:r>
            <w:r w:rsidR="000F799B">
              <w:rPr>
                <w:noProof/>
                <w:webHidden/>
              </w:rPr>
              <w:fldChar w:fldCharType="begin"/>
            </w:r>
            <w:r w:rsidR="000F799B">
              <w:rPr>
                <w:noProof/>
                <w:webHidden/>
              </w:rPr>
              <w:instrText xml:space="preserve"> PAGEREF _Toc72228686 \h </w:instrText>
            </w:r>
            <w:r w:rsidR="000F799B">
              <w:rPr>
                <w:noProof/>
                <w:webHidden/>
              </w:rPr>
            </w:r>
            <w:r w:rsidR="000F799B">
              <w:rPr>
                <w:noProof/>
                <w:webHidden/>
              </w:rPr>
              <w:fldChar w:fldCharType="separate"/>
            </w:r>
            <w:r w:rsidR="000F799B">
              <w:rPr>
                <w:noProof/>
                <w:webHidden/>
              </w:rPr>
              <w:t>7</w:t>
            </w:r>
            <w:r w:rsidR="000F799B">
              <w:rPr>
                <w:noProof/>
                <w:webHidden/>
              </w:rPr>
              <w:fldChar w:fldCharType="end"/>
            </w:r>
          </w:hyperlink>
        </w:p>
        <w:p w14:paraId="0437D10B" w14:textId="3BEAB3E9" w:rsidR="000F799B" w:rsidRDefault="00560891">
          <w:pPr>
            <w:pStyle w:val="INNH3"/>
            <w:tabs>
              <w:tab w:val="right" w:leader="dot" w:pos="13994"/>
            </w:tabs>
            <w:rPr>
              <w:rFonts w:eastAsiaTheme="minorEastAsia"/>
              <w:noProof/>
              <w:lang w:eastAsia="nb-NO"/>
            </w:rPr>
          </w:pPr>
          <w:hyperlink w:anchor="_Toc72228687" w:history="1">
            <w:r w:rsidR="000F799B" w:rsidRPr="00290394">
              <w:rPr>
                <w:rStyle w:val="Hyperkobling"/>
                <w:noProof/>
              </w:rPr>
              <w:t>Personalmappe</w:t>
            </w:r>
            <w:r w:rsidR="000F799B">
              <w:rPr>
                <w:noProof/>
                <w:webHidden/>
              </w:rPr>
              <w:tab/>
            </w:r>
            <w:r w:rsidR="000F799B">
              <w:rPr>
                <w:noProof/>
                <w:webHidden/>
              </w:rPr>
              <w:fldChar w:fldCharType="begin"/>
            </w:r>
            <w:r w:rsidR="000F799B">
              <w:rPr>
                <w:noProof/>
                <w:webHidden/>
              </w:rPr>
              <w:instrText xml:space="preserve"> PAGEREF _Toc72228687 \h </w:instrText>
            </w:r>
            <w:r w:rsidR="000F799B">
              <w:rPr>
                <w:noProof/>
                <w:webHidden/>
              </w:rPr>
            </w:r>
            <w:r w:rsidR="000F799B">
              <w:rPr>
                <w:noProof/>
                <w:webHidden/>
              </w:rPr>
              <w:fldChar w:fldCharType="separate"/>
            </w:r>
            <w:r w:rsidR="000F799B">
              <w:rPr>
                <w:noProof/>
                <w:webHidden/>
              </w:rPr>
              <w:t>7</w:t>
            </w:r>
            <w:r w:rsidR="000F799B">
              <w:rPr>
                <w:noProof/>
                <w:webHidden/>
              </w:rPr>
              <w:fldChar w:fldCharType="end"/>
            </w:r>
          </w:hyperlink>
        </w:p>
        <w:p w14:paraId="6C5B3D54" w14:textId="2AF6A402" w:rsidR="000F799B" w:rsidRDefault="00560891">
          <w:pPr>
            <w:pStyle w:val="INNH3"/>
            <w:tabs>
              <w:tab w:val="right" w:leader="dot" w:pos="13994"/>
            </w:tabs>
            <w:rPr>
              <w:rFonts w:eastAsiaTheme="minorEastAsia"/>
              <w:noProof/>
              <w:lang w:eastAsia="nb-NO"/>
            </w:rPr>
          </w:pPr>
          <w:hyperlink w:anchor="_Toc72228688" w:history="1">
            <w:r w:rsidR="000F799B" w:rsidRPr="00290394">
              <w:rPr>
                <w:rStyle w:val="Hyperkobling"/>
                <w:noProof/>
              </w:rPr>
              <w:t>Oversikt over innhold i personalarkivet</w:t>
            </w:r>
            <w:r w:rsidR="000F799B">
              <w:rPr>
                <w:noProof/>
                <w:webHidden/>
              </w:rPr>
              <w:tab/>
            </w:r>
            <w:r w:rsidR="000F799B">
              <w:rPr>
                <w:noProof/>
                <w:webHidden/>
              </w:rPr>
              <w:fldChar w:fldCharType="begin"/>
            </w:r>
            <w:r w:rsidR="000F799B">
              <w:rPr>
                <w:noProof/>
                <w:webHidden/>
              </w:rPr>
              <w:instrText xml:space="preserve"> PAGEREF _Toc72228688 \h </w:instrText>
            </w:r>
            <w:r w:rsidR="000F799B">
              <w:rPr>
                <w:noProof/>
                <w:webHidden/>
              </w:rPr>
            </w:r>
            <w:r w:rsidR="000F799B">
              <w:rPr>
                <w:noProof/>
                <w:webHidden/>
              </w:rPr>
              <w:fldChar w:fldCharType="separate"/>
            </w:r>
            <w:r w:rsidR="000F799B">
              <w:rPr>
                <w:noProof/>
                <w:webHidden/>
              </w:rPr>
              <w:t>7</w:t>
            </w:r>
            <w:r w:rsidR="000F799B">
              <w:rPr>
                <w:noProof/>
                <w:webHidden/>
              </w:rPr>
              <w:fldChar w:fldCharType="end"/>
            </w:r>
          </w:hyperlink>
        </w:p>
        <w:p w14:paraId="034CB169" w14:textId="4B21B902" w:rsidR="000F799B" w:rsidRDefault="00560891">
          <w:pPr>
            <w:pStyle w:val="INNH3"/>
            <w:tabs>
              <w:tab w:val="right" w:leader="dot" w:pos="13994"/>
            </w:tabs>
            <w:rPr>
              <w:rFonts w:eastAsiaTheme="minorEastAsia"/>
              <w:noProof/>
              <w:lang w:eastAsia="nb-NO"/>
            </w:rPr>
          </w:pPr>
          <w:hyperlink w:anchor="_Toc72228689" w:history="1">
            <w:r w:rsidR="000F799B" w:rsidRPr="00290394">
              <w:rPr>
                <w:rStyle w:val="Hyperkobling"/>
                <w:noProof/>
              </w:rPr>
              <w:t>Dokumenter av tidsbegrenset interesse</w:t>
            </w:r>
            <w:r w:rsidR="000F799B">
              <w:rPr>
                <w:noProof/>
                <w:webHidden/>
              </w:rPr>
              <w:tab/>
            </w:r>
            <w:r w:rsidR="000F799B">
              <w:rPr>
                <w:noProof/>
                <w:webHidden/>
              </w:rPr>
              <w:fldChar w:fldCharType="begin"/>
            </w:r>
            <w:r w:rsidR="000F799B">
              <w:rPr>
                <w:noProof/>
                <w:webHidden/>
              </w:rPr>
              <w:instrText xml:space="preserve"> PAGEREF _Toc72228689 \h </w:instrText>
            </w:r>
            <w:r w:rsidR="000F799B">
              <w:rPr>
                <w:noProof/>
                <w:webHidden/>
              </w:rPr>
            </w:r>
            <w:r w:rsidR="000F799B">
              <w:rPr>
                <w:noProof/>
                <w:webHidden/>
              </w:rPr>
              <w:fldChar w:fldCharType="separate"/>
            </w:r>
            <w:r w:rsidR="000F799B">
              <w:rPr>
                <w:noProof/>
                <w:webHidden/>
              </w:rPr>
              <w:t>15</w:t>
            </w:r>
            <w:r w:rsidR="000F799B">
              <w:rPr>
                <w:noProof/>
                <w:webHidden/>
              </w:rPr>
              <w:fldChar w:fldCharType="end"/>
            </w:r>
          </w:hyperlink>
        </w:p>
        <w:p w14:paraId="303EC038" w14:textId="797E8F49" w:rsidR="000F799B" w:rsidRDefault="00560891">
          <w:pPr>
            <w:pStyle w:val="INNH3"/>
            <w:tabs>
              <w:tab w:val="right" w:leader="dot" w:pos="13994"/>
            </w:tabs>
            <w:rPr>
              <w:rFonts w:eastAsiaTheme="minorEastAsia"/>
              <w:noProof/>
              <w:lang w:eastAsia="nb-NO"/>
            </w:rPr>
          </w:pPr>
          <w:hyperlink w:anchor="_Toc72228690" w:history="1">
            <w:r w:rsidR="000F799B" w:rsidRPr="00290394">
              <w:rPr>
                <w:rStyle w:val="Hyperkobling"/>
                <w:rFonts w:cstheme="minorHAnsi"/>
                <w:noProof/>
              </w:rPr>
              <w:t>Personalinformasjon som gjelder den enkelte, men som har tidsbegrenset interesse, men registreres/utføres og anvises i riktig fagsystem</w:t>
            </w:r>
            <w:r w:rsidR="000F799B">
              <w:rPr>
                <w:noProof/>
                <w:webHidden/>
              </w:rPr>
              <w:tab/>
            </w:r>
            <w:r w:rsidR="000F799B">
              <w:rPr>
                <w:noProof/>
                <w:webHidden/>
              </w:rPr>
              <w:fldChar w:fldCharType="begin"/>
            </w:r>
            <w:r w:rsidR="000F799B">
              <w:rPr>
                <w:noProof/>
                <w:webHidden/>
              </w:rPr>
              <w:instrText xml:space="preserve"> PAGEREF _Toc72228690 \h </w:instrText>
            </w:r>
            <w:r w:rsidR="000F799B">
              <w:rPr>
                <w:noProof/>
                <w:webHidden/>
              </w:rPr>
            </w:r>
            <w:r w:rsidR="000F799B">
              <w:rPr>
                <w:noProof/>
                <w:webHidden/>
              </w:rPr>
              <w:fldChar w:fldCharType="separate"/>
            </w:r>
            <w:r w:rsidR="000F799B">
              <w:rPr>
                <w:noProof/>
                <w:webHidden/>
              </w:rPr>
              <w:t>15</w:t>
            </w:r>
            <w:r w:rsidR="000F799B">
              <w:rPr>
                <w:noProof/>
                <w:webHidden/>
              </w:rPr>
              <w:fldChar w:fldCharType="end"/>
            </w:r>
          </w:hyperlink>
        </w:p>
        <w:p w14:paraId="7260EB3A" w14:textId="3A36F515" w:rsidR="000F799B" w:rsidRDefault="00560891">
          <w:pPr>
            <w:pStyle w:val="INNH2"/>
            <w:tabs>
              <w:tab w:val="right" w:leader="dot" w:pos="13994"/>
            </w:tabs>
            <w:rPr>
              <w:rFonts w:eastAsiaTheme="minorEastAsia"/>
              <w:noProof/>
              <w:lang w:eastAsia="nb-NO"/>
            </w:rPr>
          </w:pPr>
          <w:hyperlink w:anchor="_Toc72228691" w:history="1">
            <w:r w:rsidR="000F799B" w:rsidRPr="00290394">
              <w:rPr>
                <w:rStyle w:val="Hyperkobling"/>
                <w:rFonts w:cstheme="minorHAnsi"/>
                <w:noProof/>
              </w:rPr>
              <w:t>1.5 Sikker håndtering av personopplysninger</w:t>
            </w:r>
            <w:r w:rsidR="000F799B">
              <w:rPr>
                <w:noProof/>
                <w:webHidden/>
              </w:rPr>
              <w:tab/>
            </w:r>
            <w:r w:rsidR="000F799B">
              <w:rPr>
                <w:noProof/>
                <w:webHidden/>
              </w:rPr>
              <w:fldChar w:fldCharType="begin"/>
            </w:r>
            <w:r w:rsidR="000F799B">
              <w:rPr>
                <w:noProof/>
                <w:webHidden/>
              </w:rPr>
              <w:instrText xml:space="preserve"> PAGEREF _Toc72228691 \h </w:instrText>
            </w:r>
            <w:r w:rsidR="000F799B">
              <w:rPr>
                <w:noProof/>
                <w:webHidden/>
              </w:rPr>
            </w:r>
            <w:r w:rsidR="000F799B">
              <w:rPr>
                <w:noProof/>
                <w:webHidden/>
              </w:rPr>
              <w:fldChar w:fldCharType="separate"/>
            </w:r>
            <w:r w:rsidR="000F799B">
              <w:rPr>
                <w:noProof/>
                <w:webHidden/>
              </w:rPr>
              <w:t>16</w:t>
            </w:r>
            <w:r w:rsidR="000F799B">
              <w:rPr>
                <w:noProof/>
                <w:webHidden/>
              </w:rPr>
              <w:fldChar w:fldCharType="end"/>
            </w:r>
          </w:hyperlink>
        </w:p>
        <w:p w14:paraId="0B2CFA79" w14:textId="3C1434FF" w:rsidR="000F799B" w:rsidRDefault="00560891">
          <w:pPr>
            <w:pStyle w:val="INNH3"/>
            <w:tabs>
              <w:tab w:val="right" w:leader="dot" w:pos="13994"/>
            </w:tabs>
            <w:rPr>
              <w:rFonts w:eastAsiaTheme="minorEastAsia"/>
              <w:noProof/>
              <w:lang w:eastAsia="nb-NO"/>
            </w:rPr>
          </w:pPr>
          <w:hyperlink w:anchor="_Toc72228692" w:history="1">
            <w:r w:rsidR="000F799B" w:rsidRPr="00290394">
              <w:rPr>
                <w:rStyle w:val="Hyperkobling"/>
                <w:noProof/>
              </w:rPr>
              <w:t>Sikkerhet</w:t>
            </w:r>
            <w:r w:rsidR="000F799B">
              <w:rPr>
                <w:noProof/>
                <w:webHidden/>
              </w:rPr>
              <w:tab/>
            </w:r>
            <w:r w:rsidR="000F799B">
              <w:rPr>
                <w:noProof/>
                <w:webHidden/>
              </w:rPr>
              <w:fldChar w:fldCharType="begin"/>
            </w:r>
            <w:r w:rsidR="000F799B">
              <w:rPr>
                <w:noProof/>
                <w:webHidden/>
              </w:rPr>
              <w:instrText xml:space="preserve"> PAGEREF _Toc72228692 \h </w:instrText>
            </w:r>
            <w:r w:rsidR="000F799B">
              <w:rPr>
                <w:noProof/>
                <w:webHidden/>
              </w:rPr>
            </w:r>
            <w:r w:rsidR="000F799B">
              <w:rPr>
                <w:noProof/>
                <w:webHidden/>
              </w:rPr>
              <w:fldChar w:fldCharType="separate"/>
            </w:r>
            <w:r w:rsidR="000F799B">
              <w:rPr>
                <w:noProof/>
                <w:webHidden/>
              </w:rPr>
              <w:t>16</w:t>
            </w:r>
            <w:r w:rsidR="000F799B">
              <w:rPr>
                <w:noProof/>
                <w:webHidden/>
              </w:rPr>
              <w:fldChar w:fldCharType="end"/>
            </w:r>
          </w:hyperlink>
        </w:p>
        <w:p w14:paraId="5791A4BC" w14:textId="4AEA8368" w:rsidR="000F799B" w:rsidRDefault="00560891">
          <w:pPr>
            <w:pStyle w:val="INNH3"/>
            <w:tabs>
              <w:tab w:val="right" w:leader="dot" w:pos="13994"/>
            </w:tabs>
            <w:rPr>
              <w:rFonts w:eastAsiaTheme="minorEastAsia"/>
              <w:noProof/>
              <w:lang w:eastAsia="nb-NO"/>
            </w:rPr>
          </w:pPr>
          <w:hyperlink w:anchor="_Toc72228693" w:history="1">
            <w:r w:rsidR="000F799B" w:rsidRPr="00290394">
              <w:rPr>
                <w:rStyle w:val="Hyperkobling"/>
                <w:noProof/>
              </w:rPr>
              <w:t>Bodø kommunes overordnede krav til sikkerhetstiltak for behandling av personopplysninger:</w:t>
            </w:r>
            <w:r w:rsidR="000F799B">
              <w:rPr>
                <w:noProof/>
                <w:webHidden/>
              </w:rPr>
              <w:tab/>
            </w:r>
            <w:r w:rsidR="000F799B">
              <w:rPr>
                <w:noProof/>
                <w:webHidden/>
              </w:rPr>
              <w:fldChar w:fldCharType="begin"/>
            </w:r>
            <w:r w:rsidR="000F799B">
              <w:rPr>
                <w:noProof/>
                <w:webHidden/>
              </w:rPr>
              <w:instrText xml:space="preserve"> PAGEREF _Toc72228693 \h </w:instrText>
            </w:r>
            <w:r w:rsidR="000F799B">
              <w:rPr>
                <w:noProof/>
                <w:webHidden/>
              </w:rPr>
            </w:r>
            <w:r w:rsidR="000F799B">
              <w:rPr>
                <w:noProof/>
                <w:webHidden/>
              </w:rPr>
              <w:fldChar w:fldCharType="separate"/>
            </w:r>
            <w:r w:rsidR="000F799B">
              <w:rPr>
                <w:noProof/>
                <w:webHidden/>
              </w:rPr>
              <w:t>17</w:t>
            </w:r>
            <w:r w:rsidR="000F799B">
              <w:rPr>
                <w:noProof/>
                <w:webHidden/>
              </w:rPr>
              <w:fldChar w:fldCharType="end"/>
            </w:r>
          </w:hyperlink>
        </w:p>
        <w:p w14:paraId="0969A3A8" w14:textId="61A05207" w:rsidR="000F799B" w:rsidRDefault="00560891">
          <w:pPr>
            <w:pStyle w:val="INNH3"/>
            <w:tabs>
              <w:tab w:val="right" w:leader="dot" w:pos="13994"/>
            </w:tabs>
            <w:rPr>
              <w:rFonts w:eastAsiaTheme="minorEastAsia"/>
              <w:noProof/>
              <w:lang w:eastAsia="nb-NO"/>
            </w:rPr>
          </w:pPr>
          <w:hyperlink w:anchor="_Toc72228694" w:history="1">
            <w:r w:rsidR="000F799B" w:rsidRPr="00290394">
              <w:rPr>
                <w:rStyle w:val="Hyperkobling"/>
                <w:noProof/>
              </w:rPr>
              <w:t>Rett til sletting av personopplysninger</w:t>
            </w:r>
            <w:r w:rsidR="000F799B">
              <w:rPr>
                <w:noProof/>
                <w:webHidden/>
              </w:rPr>
              <w:tab/>
            </w:r>
            <w:r w:rsidR="000F799B">
              <w:rPr>
                <w:noProof/>
                <w:webHidden/>
              </w:rPr>
              <w:fldChar w:fldCharType="begin"/>
            </w:r>
            <w:r w:rsidR="000F799B">
              <w:rPr>
                <w:noProof/>
                <w:webHidden/>
              </w:rPr>
              <w:instrText xml:space="preserve"> PAGEREF _Toc72228694 \h </w:instrText>
            </w:r>
            <w:r w:rsidR="000F799B">
              <w:rPr>
                <w:noProof/>
                <w:webHidden/>
              </w:rPr>
            </w:r>
            <w:r w:rsidR="000F799B">
              <w:rPr>
                <w:noProof/>
                <w:webHidden/>
              </w:rPr>
              <w:fldChar w:fldCharType="separate"/>
            </w:r>
            <w:r w:rsidR="000F799B">
              <w:rPr>
                <w:noProof/>
                <w:webHidden/>
              </w:rPr>
              <w:t>17</w:t>
            </w:r>
            <w:r w:rsidR="000F799B">
              <w:rPr>
                <w:noProof/>
                <w:webHidden/>
              </w:rPr>
              <w:fldChar w:fldCharType="end"/>
            </w:r>
          </w:hyperlink>
        </w:p>
        <w:p w14:paraId="34B811F7" w14:textId="4475C67C" w:rsidR="000F799B" w:rsidRDefault="00560891">
          <w:pPr>
            <w:pStyle w:val="INNH3"/>
            <w:tabs>
              <w:tab w:val="right" w:leader="dot" w:pos="13994"/>
            </w:tabs>
            <w:rPr>
              <w:rFonts w:eastAsiaTheme="minorEastAsia"/>
              <w:noProof/>
              <w:lang w:eastAsia="nb-NO"/>
            </w:rPr>
          </w:pPr>
          <w:hyperlink w:anchor="_Toc72228695" w:history="1">
            <w:r w:rsidR="000F799B" w:rsidRPr="00290394">
              <w:rPr>
                <w:rStyle w:val="Hyperkobling"/>
                <w:noProof/>
              </w:rPr>
              <w:t>Tilgang</w:t>
            </w:r>
            <w:r w:rsidR="000F799B">
              <w:rPr>
                <w:noProof/>
                <w:webHidden/>
              </w:rPr>
              <w:tab/>
            </w:r>
            <w:r w:rsidR="000F799B">
              <w:rPr>
                <w:noProof/>
                <w:webHidden/>
              </w:rPr>
              <w:fldChar w:fldCharType="begin"/>
            </w:r>
            <w:r w:rsidR="000F799B">
              <w:rPr>
                <w:noProof/>
                <w:webHidden/>
              </w:rPr>
              <w:instrText xml:space="preserve"> PAGEREF _Toc72228695 \h </w:instrText>
            </w:r>
            <w:r w:rsidR="000F799B">
              <w:rPr>
                <w:noProof/>
                <w:webHidden/>
              </w:rPr>
            </w:r>
            <w:r w:rsidR="000F799B">
              <w:rPr>
                <w:noProof/>
                <w:webHidden/>
              </w:rPr>
              <w:fldChar w:fldCharType="separate"/>
            </w:r>
            <w:r w:rsidR="000F799B">
              <w:rPr>
                <w:noProof/>
                <w:webHidden/>
              </w:rPr>
              <w:t>18</w:t>
            </w:r>
            <w:r w:rsidR="000F799B">
              <w:rPr>
                <w:noProof/>
                <w:webHidden/>
              </w:rPr>
              <w:fldChar w:fldCharType="end"/>
            </w:r>
          </w:hyperlink>
        </w:p>
        <w:p w14:paraId="1495F179" w14:textId="38AF34EA" w:rsidR="000F799B" w:rsidRDefault="00560891">
          <w:pPr>
            <w:pStyle w:val="INNH2"/>
            <w:tabs>
              <w:tab w:val="right" w:leader="dot" w:pos="13994"/>
            </w:tabs>
            <w:rPr>
              <w:rFonts w:eastAsiaTheme="minorEastAsia"/>
              <w:noProof/>
              <w:lang w:eastAsia="nb-NO"/>
            </w:rPr>
          </w:pPr>
          <w:hyperlink w:anchor="_Toc72228696" w:history="1">
            <w:r w:rsidR="000F799B" w:rsidRPr="00290394">
              <w:rPr>
                <w:rStyle w:val="Hyperkobling"/>
                <w:rFonts w:ascii="Times New Roman" w:eastAsia="Times New Roman" w:hAnsi="Times New Roman" w:cs="Times New Roman"/>
                <w:b/>
                <w:bCs/>
                <w:i/>
                <w:noProof/>
                <w:lang w:eastAsia="nb-NO"/>
              </w:rPr>
              <w:t>Informasjonssikkerhet og tilgangskontroll</w:t>
            </w:r>
            <w:r w:rsidR="000F799B">
              <w:rPr>
                <w:noProof/>
                <w:webHidden/>
              </w:rPr>
              <w:tab/>
            </w:r>
            <w:r w:rsidR="000F799B">
              <w:rPr>
                <w:noProof/>
                <w:webHidden/>
              </w:rPr>
              <w:fldChar w:fldCharType="begin"/>
            </w:r>
            <w:r w:rsidR="000F799B">
              <w:rPr>
                <w:noProof/>
                <w:webHidden/>
              </w:rPr>
              <w:instrText xml:space="preserve"> PAGEREF _Toc72228696 \h </w:instrText>
            </w:r>
            <w:r w:rsidR="000F799B">
              <w:rPr>
                <w:noProof/>
                <w:webHidden/>
              </w:rPr>
            </w:r>
            <w:r w:rsidR="000F799B">
              <w:rPr>
                <w:noProof/>
                <w:webHidden/>
              </w:rPr>
              <w:fldChar w:fldCharType="separate"/>
            </w:r>
            <w:r w:rsidR="000F799B">
              <w:rPr>
                <w:noProof/>
                <w:webHidden/>
              </w:rPr>
              <w:t>18</w:t>
            </w:r>
            <w:r w:rsidR="000F799B">
              <w:rPr>
                <w:noProof/>
                <w:webHidden/>
              </w:rPr>
              <w:fldChar w:fldCharType="end"/>
            </w:r>
          </w:hyperlink>
        </w:p>
        <w:p w14:paraId="575D6009" w14:textId="7B2D816A" w:rsidR="000F799B" w:rsidRDefault="00560891">
          <w:pPr>
            <w:pStyle w:val="INNH3"/>
            <w:tabs>
              <w:tab w:val="right" w:leader="dot" w:pos="13994"/>
            </w:tabs>
            <w:rPr>
              <w:rFonts w:eastAsiaTheme="minorEastAsia"/>
              <w:noProof/>
              <w:lang w:eastAsia="nb-NO"/>
            </w:rPr>
          </w:pPr>
          <w:hyperlink w:anchor="_Toc72228697" w:history="1">
            <w:r w:rsidR="000F799B" w:rsidRPr="00290394">
              <w:rPr>
                <w:rStyle w:val="Hyperkobling"/>
                <w:rFonts w:cstheme="minorHAnsi"/>
                <w:noProof/>
              </w:rPr>
              <w:t>Tilgangskoder i personalarkivet</w:t>
            </w:r>
            <w:r w:rsidR="000F799B">
              <w:rPr>
                <w:noProof/>
                <w:webHidden/>
              </w:rPr>
              <w:tab/>
            </w:r>
            <w:r w:rsidR="000F799B">
              <w:rPr>
                <w:noProof/>
                <w:webHidden/>
              </w:rPr>
              <w:fldChar w:fldCharType="begin"/>
            </w:r>
            <w:r w:rsidR="000F799B">
              <w:rPr>
                <w:noProof/>
                <w:webHidden/>
              </w:rPr>
              <w:instrText xml:space="preserve"> PAGEREF _Toc72228697 \h </w:instrText>
            </w:r>
            <w:r w:rsidR="000F799B">
              <w:rPr>
                <w:noProof/>
                <w:webHidden/>
              </w:rPr>
            </w:r>
            <w:r w:rsidR="000F799B">
              <w:rPr>
                <w:noProof/>
                <w:webHidden/>
              </w:rPr>
              <w:fldChar w:fldCharType="separate"/>
            </w:r>
            <w:r w:rsidR="000F799B">
              <w:rPr>
                <w:noProof/>
                <w:webHidden/>
              </w:rPr>
              <w:t>19</w:t>
            </w:r>
            <w:r w:rsidR="000F799B">
              <w:rPr>
                <w:noProof/>
                <w:webHidden/>
              </w:rPr>
              <w:fldChar w:fldCharType="end"/>
            </w:r>
          </w:hyperlink>
        </w:p>
        <w:p w14:paraId="343A1223" w14:textId="2D1D86E4" w:rsidR="000F799B" w:rsidRDefault="00560891">
          <w:pPr>
            <w:pStyle w:val="INNH3"/>
            <w:tabs>
              <w:tab w:val="right" w:leader="dot" w:pos="13994"/>
            </w:tabs>
            <w:rPr>
              <w:rFonts w:eastAsiaTheme="minorEastAsia"/>
              <w:noProof/>
              <w:lang w:eastAsia="nb-NO"/>
            </w:rPr>
          </w:pPr>
          <w:hyperlink w:anchor="_Toc72228698" w:history="1">
            <w:r w:rsidR="000F799B" w:rsidRPr="00290394">
              <w:rPr>
                <w:rStyle w:val="Hyperkobling"/>
                <w:rFonts w:cstheme="minorHAnsi"/>
                <w:noProof/>
              </w:rPr>
              <w:t>Bevaring kassasjon</w:t>
            </w:r>
            <w:r w:rsidR="000F799B">
              <w:rPr>
                <w:noProof/>
                <w:webHidden/>
              </w:rPr>
              <w:tab/>
            </w:r>
            <w:r w:rsidR="000F799B">
              <w:rPr>
                <w:noProof/>
                <w:webHidden/>
              </w:rPr>
              <w:fldChar w:fldCharType="begin"/>
            </w:r>
            <w:r w:rsidR="000F799B">
              <w:rPr>
                <w:noProof/>
                <w:webHidden/>
              </w:rPr>
              <w:instrText xml:space="preserve"> PAGEREF _Toc72228698 \h </w:instrText>
            </w:r>
            <w:r w:rsidR="000F799B">
              <w:rPr>
                <w:noProof/>
                <w:webHidden/>
              </w:rPr>
            </w:r>
            <w:r w:rsidR="000F799B">
              <w:rPr>
                <w:noProof/>
                <w:webHidden/>
              </w:rPr>
              <w:fldChar w:fldCharType="separate"/>
            </w:r>
            <w:r w:rsidR="000F799B">
              <w:rPr>
                <w:noProof/>
                <w:webHidden/>
              </w:rPr>
              <w:t>19</w:t>
            </w:r>
            <w:r w:rsidR="000F799B">
              <w:rPr>
                <w:noProof/>
                <w:webHidden/>
              </w:rPr>
              <w:fldChar w:fldCharType="end"/>
            </w:r>
          </w:hyperlink>
        </w:p>
        <w:p w14:paraId="32D68C87" w14:textId="017B14BD" w:rsidR="000F799B" w:rsidRDefault="00560891">
          <w:pPr>
            <w:pStyle w:val="INNH3"/>
            <w:tabs>
              <w:tab w:val="right" w:leader="dot" w:pos="13994"/>
            </w:tabs>
            <w:rPr>
              <w:rFonts w:eastAsiaTheme="minorEastAsia"/>
              <w:noProof/>
              <w:lang w:eastAsia="nb-NO"/>
            </w:rPr>
          </w:pPr>
          <w:hyperlink w:anchor="_Toc72228699" w:history="1">
            <w:r w:rsidR="000F799B" w:rsidRPr="00290394">
              <w:rPr>
                <w:rStyle w:val="Hyperkobling"/>
                <w:rFonts w:cstheme="minorHAnsi"/>
                <w:noProof/>
              </w:rPr>
              <w:t>Skanning og kassasjon av papirdokument</w:t>
            </w:r>
            <w:r w:rsidR="000F799B">
              <w:rPr>
                <w:noProof/>
                <w:webHidden/>
              </w:rPr>
              <w:tab/>
            </w:r>
            <w:r w:rsidR="000F799B">
              <w:rPr>
                <w:noProof/>
                <w:webHidden/>
              </w:rPr>
              <w:fldChar w:fldCharType="begin"/>
            </w:r>
            <w:r w:rsidR="000F799B">
              <w:rPr>
                <w:noProof/>
                <w:webHidden/>
              </w:rPr>
              <w:instrText xml:space="preserve"> PAGEREF _Toc72228699 \h </w:instrText>
            </w:r>
            <w:r w:rsidR="000F799B">
              <w:rPr>
                <w:noProof/>
                <w:webHidden/>
              </w:rPr>
            </w:r>
            <w:r w:rsidR="000F799B">
              <w:rPr>
                <w:noProof/>
                <w:webHidden/>
              </w:rPr>
              <w:fldChar w:fldCharType="separate"/>
            </w:r>
            <w:r w:rsidR="000F799B">
              <w:rPr>
                <w:noProof/>
                <w:webHidden/>
              </w:rPr>
              <w:t>20</w:t>
            </w:r>
            <w:r w:rsidR="000F799B">
              <w:rPr>
                <w:noProof/>
                <w:webHidden/>
              </w:rPr>
              <w:fldChar w:fldCharType="end"/>
            </w:r>
          </w:hyperlink>
        </w:p>
        <w:p w14:paraId="6BD9D947" w14:textId="5D759B50" w:rsidR="000F799B" w:rsidRDefault="00560891">
          <w:pPr>
            <w:pStyle w:val="INNH3"/>
            <w:tabs>
              <w:tab w:val="right" w:leader="dot" w:pos="13994"/>
            </w:tabs>
            <w:rPr>
              <w:rFonts w:eastAsiaTheme="minorEastAsia"/>
              <w:noProof/>
              <w:lang w:eastAsia="nb-NO"/>
            </w:rPr>
          </w:pPr>
          <w:hyperlink w:anchor="_Toc72228700" w:history="1">
            <w:r w:rsidR="000F799B" w:rsidRPr="00290394">
              <w:rPr>
                <w:rStyle w:val="Hyperkobling"/>
                <w:rFonts w:cstheme="minorHAnsi"/>
                <w:noProof/>
              </w:rPr>
              <w:t>1.6 Brudd på arbeidsforhold</w:t>
            </w:r>
            <w:r w:rsidR="000F799B">
              <w:rPr>
                <w:noProof/>
                <w:webHidden/>
              </w:rPr>
              <w:tab/>
            </w:r>
            <w:r w:rsidR="000F799B">
              <w:rPr>
                <w:noProof/>
                <w:webHidden/>
              </w:rPr>
              <w:fldChar w:fldCharType="begin"/>
            </w:r>
            <w:r w:rsidR="000F799B">
              <w:rPr>
                <w:noProof/>
                <w:webHidden/>
              </w:rPr>
              <w:instrText xml:space="preserve"> PAGEREF _Toc72228700 \h </w:instrText>
            </w:r>
            <w:r w:rsidR="000F799B">
              <w:rPr>
                <w:noProof/>
                <w:webHidden/>
              </w:rPr>
            </w:r>
            <w:r w:rsidR="000F799B">
              <w:rPr>
                <w:noProof/>
                <w:webHidden/>
              </w:rPr>
              <w:fldChar w:fldCharType="separate"/>
            </w:r>
            <w:r w:rsidR="000F799B">
              <w:rPr>
                <w:noProof/>
                <w:webHidden/>
              </w:rPr>
              <w:t>20</w:t>
            </w:r>
            <w:r w:rsidR="000F799B">
              <w:rPr>
                <w:noProof/>
                <w:webHidden/>
              </w:rPr>
              <w:fldChar w:fldCharType="end"/>
            </w:r>
          </w:hyperlink>
        </w:p>
        <w:p w14:paraId="1F716883" w14:textId="061DB3E5" w:rsidR="000F799B" w:rsidRDefault="00560891">
          <w:pPr>
            <w:pStyle w:val="INNH3"/>
            <w:tabs>
              <w:tab w:val="right" w:leader="dot" w:pos="13994"/>
            </w:tabs>
            <w:rPr>
              <w:rFonts w:eastAsiaTheme="minorEastAsia"/>
              <w:noProof/>
              <w:lang w:eastAsia="nb-NO"/>
            </w:rPr>
          </w:pPr>
          <w:hyperlink w:anchor="_Toc72228701" w:history="1">
            <w:r w:rsidR="000F799B" w:rsidRPr="00290394">
              <w:rPr>
                <w:rStyle w:val="Hyperkobling"/>
                <w:rFonts w:cstheme="minorHAnsi"/>
                <w:noProof/>
              </w:rPr>
              <w:t>Avhengighetsforebyggende arbeid (Akan)</w:t>
            </w:r>
            <w:r w:rsidR="000F799B">
              <w:rPr>
                <w:noProof/>
                <w:webHidden/>
              </w:rPr>
              <w:tab/>
            </w:r>
            <w:r w:rsidR="000F799B">
              <w:rPr>
                <w:noProof/>
                <w:webHidden/>
              </w:rPr>
              <w:fldChar w:fldCharType="begin"/>
            </w:r>
            <w:r w:rsidR="000F799B">
              <w:rPr>
                <w:noProof/>
                <w:webHidden/>
              </w:rPr>
              <w:instrText xml:space="preserve"> PAGEREF _Toc72228701 \h </w:instrText>
            </w:r>
            <w:r w:rsidR="000F799B">
              <w:rPr>
                <w:noProof/>
                <w:webHidden/>
              </w:rPr>
            </w:r>
            <w:r w:rsidR="000F799B">
              <w:rPr>
                <w:noProof/>
                <w:webHidden/>
              </w:rPr>
              <w:fldChar w:fldCharType="separate"/>
            </w:r>
            <w:r w:rsidR="000F799B">
              <w:rPr>
                <w:noProof/>
                <w:webHidden/>
              </w:rPr>
              <w:t>20</w:t>
            </w:r>
            <w:r w:rsidR="000F799B">
              <w:rPr>
                <w:noProof/>
                <w:webHidden/>
              </w:rPr>
              <w:fldChar w:fldCharType="end"/>
            </w:r>
          </w:hyperlink>
        </w:p>
        <w:p w14:paraId="5CC33CD5" w14:textId="295333E3" w:rsidR="000F799B" w:rsidRDefault="00560891">
          <w:pPr>
            <w:pStyle w:val="INNH3"/>
            <w:tabs>
              <w:tab w:val="right" w:leader="dot" w:pos="13994"/>
            </w:tabs>
            <w:rPr>
              <w:rFonts w:eastAsiaTheme="minorEastAsia"/>
              <w:noProof/>
              <w:lang w:eastAsia="nb-NO"/>
            </w:rPr>
          </w:pPr>
          <w:hyperlink w:anchor="_Toc72228702" w:history="1">
            <w:r w:rsidR="000F799B" w:rsidRPr="00290394">
              <w:rPr>
                <w:rStyle w:val="Hyperkobling"/>
                <w:rFonts w:cstheme="minorHAnsi"/>
                <w:noProof/>
              </w:rPr>
              <w:t>1.7 Innsyn</w:t>
            </w:r>
            <w:r w:rsidR="000F799B">
              <w:rPr>
                <w:noProof/>
                <w:webHidden/>
              </w:rPr>
              <w:tab/>
            </w:r>
            <w:r w:rsidR="000F799B">
              <w:rPr>
                <w:noProof/>
                <w:webHidden/>
              </w:rPr>
              <w:fldChar w:fldCharType="begin"/>
            </w:r>
            <w:r w:rsidR="000F799B">
              <w:rPr>
                <w:noProof/>
                <w:webHidden/>
              </w:rPr>
              <w:instrText xml:space="preserve"> PAGEREF _Toc72228702 \h </w:instrText>
            </w:r>
            <w:r w:rsidR="000F799B">
              <w:rPr>
                <w:noProof/>
                <w:webHidden/>
              </w:rPr>
            </w:r>
            <w:r w:rsidR="000F799B">
              <w:rPr>
                <w:noProof/>
                <w:webHidden/>
              </w:rPr>
              <w:fldChar w:fldCharType="separate"/>
            </w:r>
            <w:r w:rsidR="000F799B">
              <w:rPr>
                <w:noProof/>
                <w:webHidden/>
              </w:rPr>
              <w:t>20</w:t>
            </w:r>
            <w:r w:rsidR="000F799B">
              <w:rPr>
                <w:noProof/>
                <w:webHidden/>
              </w:rPr>
              <w:fldChar w:fldCharType="end"/>
            </w:r>
          </w:hyperlink>
        </w:p>
        <w:p w14:paraId="4901B003" w14:textId="4D2B74BF" w:rsidR="000F799B" w:rsidRDefault="00560891">
          <w:pPr>
            <w:pStyle w:val="INNH3"/>
            <w:tabs>
              <w:tab w:val="right" w:leader="dot" w:pos="13994"/>
            </w:tabs>
            <w:rPr>
              <w:rFonts w:eastAsiaTheme="minorEastAsia"/>
              <w:noProof/>
              <w:lang w:eastAsia="nb-NO"/>
            </w:rPr>
          </w:pPr>
          <w:hyperlink w:anchor="_Toc72228703" w:history="1">
            <w:r w:rsidR="000F799B" w:rsidRPr="00290394">
              <w:rPr>
                <w:rStyle w:val="Hyperkobling"/>
                <w:rFonts w:cstheme="minorHAnsi"/>
                <w:noProof/>
              </w:rPr>
              <w:t>1.4.12 Partsinnsyn</w:t>
            </w:r>
            <w:r w:rsidR="000F799B">
              <w:rPr>
                <w:noProof/>
                <w:webHidden/>
              </w:rPr>
              <w:tab/>
            </w:r>
            <w:r w:rsidR="000F799B">
              <w:rPr>
                <w:noProof/>
                <w:webHidden/>
              </w:rPr>
              <w:fldChar w:fldCharType="begin"/>
            </w:r>
            <w:r w:rsidR="000F799B">
              <w:rPr>
                <w:noProof/>
                <w:webHidden/>
              </w:rPr>
              <w:instrText xml:space="preserve"> PAGEREF _Toc72228703 \h </w:instrText>
            </w:r>
            <w:r w:rsidR="000F799B">
              <w:rPr>
                <w:noProof/>
                <w:webHidden/>
              </w:rPr>
            </w:r>
            <w:r w:rsidR="000F799B">
              <w:rPr>
                <w:noProof/>
                <w:webHidden/>
              </w:rPr>
              <w:fldChar w:fldCharType="separate"/>
            </w:r>
            <w:r w:rsidR="000F799B">
              <w:rPr>
                <w:noProof/>
                <w:webHidden/>
              </w:rPr>
              <w:t>21</w:t>
            </w:r>
            <w:r w:rsidR="000F799B">
              <w:rPr>
                <w:noProof/>
                <w:webHidden/>
              </w:rPr>
              <w:fldChar w:fldCharType="end"/>
            </w:r>
          </w:hyperlink>
        </w:p>
        <w:p w14:paraId="60CA4DDC" w14:textId="0058578A" w:rsidR="000F799B" w:rsidRDefault="00560891">
          <w:pPr>
            <w:pStyle w:val="INNH3"/>
            <w:tabs>
              <w:tab w:val="right" w:leader="dot" w:pos="13994"/>
            </w:tabs>
            <w:rPr>
              <w:rFonts w:eastAsiaTheme="minorEastAsia"/>
              <w:noProof/>
              <w:lang w:eastAsia="nb-NO"/>
            </w:rPr>
          </w:pPr>
          <w:hyperlink w:anchor="_Toc72228704" w:history="1">
            <w:r w:rsidR="000F799B" w:rsidRPr="00290394">
              <w:rPr>
                <w:rStyle w:val="Hyperkobling"/>
                <w:rFonts w:cstheme="minorHAnsi"/>
                <w:noProof/>
              </w:rPr>
              <w:t>Endring av saksansvarlig</w:t>
            </w:r>
            <w:r w:rsidR="000F799B">
              <w:rPr>
                <w:noProof/>
                <w:webHidden/>
              </w:rPr>
              <w:tab/>
            </w:r>
            <w:r w:rsidR="000F799B">
              <w:rPr>
                <w:noProof/>
                <w:webHidden/>
              </w:rPr>
              <w:fldChar w:fldCharType="begin"/>
            </w:r>
            <w:r w:rsidR="000F799B">
              <w:rPr>
                <w:noProof/>
                <w:webHidden/>
              </w:rPr>
              <w:instrText xml:space="preserve"> PAGEREF _Toc72228704 \h </w:instrText>
            </w:r>
            <w:r w:rsidR="000F799B">
              <w:rPr>
                <w:noProof/>
                <w:webHidden/>
              </w:rPr>
            </w:r>
            <w:r w:rsidR="000F799B">
              <w:rPr>
                <w:noProof/>
                <w:webHidden/>
              </w:rPr>
              <w:fldChar w:fldCharType="separate"/>
            </w:r>
            <w:r w:rsidR="000F799B">
              <w:rPr>
                <w:noProof/>
                <w:webHidden/>
              </w:rPr>
              <w:t>21</w:t>
            </w:r>
            <w:r w:rsidR="000F799B">
              <w:rPr>
                <w:noProof/>
                <w:webHidden/>
              </w:rPr>
              <w:fldChar w:fldCharType="end"/>
            </w:r>
          </w:hyperlink>
        </w:p>
        <w:p w14:paraId="33F7DF41" w14:textId="4C19EAE8" w:rsidR="004A1C7B" w:rsidRDefault="004A1C7B">
          <w:r>
            <w:rPr>
              <w:b/>
              <w:bCs/>
            </w:rPr>
            <w:fldChar w:fldCharType="end"/>
          </w:r>
        </w:p>
      </w:sdtContent>
    </w:sdt>
    <w:p w14:paraId="473C8EB0" w14:textId="77777777" w:rsidR="004A1C7B" w:rsidRDefault="004A1C7B" w:rsidP="004A1C7B">
      <w:pPr>
        <w:rPr>
          <w:sz w:val="40"/>
          <w:szCs w:val="40"/>
        </w:rPr>
      </w:pPr>
    </w:p>
    <w:p w14:paraId="793ADA1D" w14:textId="77777777" w:rsidR="004A1C7B" w:rsidRPr="004A1C7B" w:rsidRDefault="004A1C7B" w:rsidP="004A1C7B">
      <w:pPr>
        <w:rPr>
          <w:sz w:val="40"/>
          <w:szCs w:val="40"/>
        </w:rPr>
      </w:pPr>
    </w:p>
    <w:p w14:paraId="61CE851E" w14:textId="77777777" w:rsidR="004A1C7B" w:rsidRDefault="004A1C7B" w:rsidP="004A1C7B"/>
    <w:p w14:paraId="4AD5B008" w14:textId="61794622" w:rsidR="005418AE" w:rsidRDefault="005418AE" w:rsidP="004A1C7B"/>
    <w:p w14:paraId="04846B82" w14:textId="671D15F1" w:rsidR="005734C3" w:rsidRDefault="005734C3" w:rsidP="004A1C7B"/>
    <w:p w14:paraId="61DFB5D6" w14:textId="5E4FB32C" w:rsidR="005734C3" w:rsidRDefault="005734C3" w:rsidP="004A1C7B"/>
    <w:p w14:paraId="3299966C" w14:textId="77777777" w:rsidR="005734C3" w:rsidRDefault="005734C3" w:rsidP="004A1C7B"/>
    <w:p w14:paraId="02CEFE79" w14:textId="77777777" w:rsidR="005418AE" w:rsidRDefault="005418AE" w:rsidP="004A1C7B"/>
    <w:p w14:paraId="5A051A15" w14:textId="77777777" w:rsidR="005418AE" w:rsidRDefault="005418AE" w:rsidP="004A1C7B"/>
    <w:p w14:paraId="10C68554" w14:textId="77777777" w:rsidR="005418AE" w:rsidRDefault="005418AE" w:rsidP="004A1C7B"/>
    <w:p w14:paraId="1CB4A997" w14:textId="77777777" w:rsidR="00BD6319" w:rsidRDefault="00BD6319" w:rsidP="00A4549D">
      <w:pPr>
        <w:pStyle w:val="Overskrift2"/>
      </w:pPr>
      <w:bookmarkStart w:id="4" w:name="_Toc506357474"/>
      <w:bookmarkStart w:id="5" w:name="_Toc506357522"/>
      <w:bookmarkStart w:id="6" w:name="_Toc72228675"/>
      <w:r>
        <w:t>Innledning</w:t>
      </w:r>
      <w:bookmarkEnd w:id="4"/>
      <w:bookmarkEnd w:id="5"/>
      <w:bookmarkEnd w:id="6"/>
    </w:p>
    <w:p w14:paraId="59DACDAC" w14:textId="75B4C96C" w:rsidR="00BD6319" w:rsidRPr="006C50E7" w:rsidRDefault="00B16F67">
      <w:pPr>
        <w:rPr>
          <w:sz w:val="23"/>
          <w:szCs w:val="23"/>
        </w:rPr>
      </w:pPr>
      <w:r w:rsidRPr="006C50E7">
        <w:rPr>
          <w:sz w:val="23"/>
          <w:szCs w:val="23"/>
        </w:rPr>
        <w:t>Bodø kommune har hatt elektronisk p</w:t>
      </w:r>
      <w:r w:rsidR="00BD6319" w:rsidRPr="006C50E7">
        <w:rPr>
          <w:sz w:val="23"/>
          <w:szCs w:val="23"/>
        </w:rPr>
        <w:t xml:space="preserve">ersonalarkiv </w:t>
      </w:r>
      <w:r w:rsidRPr="006C50E7">
        <w:rPr>
          <w:sz w:val="23"/>
          <w:szCs w:val="23"/>
        </w:rPr>
        <w:t xml:space="preserve">siden </w:t>
      </w:r>
      <w:r w:rsidR="002A766B" w:rsidRPr="006C50E7">
        <w:rPr>
          <w:sz w:val="23"/>
          <w:szCs w:val="23"/>
        </w:rPr>
        <w:t>2010</w:t>
      </w:r>
      <w:r w:rsidRPr="006C50E7">
        <w:rPr>
          <w:sz w:val="23"/>
          <w:szCs w:val="23"/>
        </w:rPr>
        <w:t xml:space="preserve">. </w:t>
      </w:r>
      <w:r w:rsidR="00BD6319" w:rsidRPr="006C50E7">
        <w:rPr>
          <w:sz w:val="23"/>
          <w:szCs w:val="23"/>
        </w:rPr>
        <w:t>Systemet er NOARK 5 godkjent</w:t>
      </w:r>
      <w:r w:rsidRPr="006C50E7">
        <w:rPr>
          <w:sz w:val="23"/>
          <w:szCs w:val="23"/>
        </w:rPr>
        <w:t xml:space="preserve"> og det eksisterer derfor ikke noe papirarkiv </w:t>
      </w:r>
      <w:r w:rsidR="00173D3B" w:rsidRPr="006C50E7">
        <w:rPr>
          <w:sz w:val="23"/>
          <w:szCs w:val="23"/>
        </w:rPr>
        <w:t xml:space="preserve">etter 2010. </w:t>
      </w:r>
      <w:r w:rsidR="00E82A5E" w:rsidRPr="006C50E7">
        <w:rPr>
          <w:sz w:val="23"/>
          <w:szCs w:val="23"/>
        </w:rPr>
        <w:t xml:space="preserve">Personalarkivet består av </w:t>
      </w:r>
      <w:r w:rsidR="006C50E7" w:rsidRPr="006C50E7">
        <w:rPr>
          <w:sz w:val="23"/>
          <w:szCs w:val="23"/>
        </w:rPr>
        <w:t>rekrutteringsaker</w:t>
      </w:r>
      <w:r w:rsidR="00173D3B" w:rsidRPr="006C50E7">
        <w:rPr>
          <w:sz w:val="23"/>
          <w:szCs w:val="23"/>
        </w:rPr>
        <w:t>, personalmappe</w:t>
      </w:r>
      <w:r w:rsidR="00A17CA8" w:rsidRPr="006C50E7">
        <w:rPr>
          <w:sz w:val="23"/>
          <w:szCs w:val="23"/>
        </w:rPr>
        <w:t xml:space="preserve">r, andre former for engasjement eller </w:t>
      </w:r>
      <w:r w:rsidR="00E8156A" w:rsidRPr="006C50E7">
        <w:rPr>
          <w:sz w:val="23"/>
          <w:szCs w:val="23"/>
        </w:rPr>
        <w:t>journalposter som</w:t>
      </w:r>
      <w:r w:rsidR="00A17CA8" w:rsidRPr="006C50E7">
        <w:rPr>
          <w:sz w:val="23"/>
          <w:szCs w:val="23"/>
        </w:rPr>
        <w:t xml:space="preserve"> </w:t>
      </w:r>
      <w:r w:rsidR="00E8156A" w:rsidRPr="006C50E7">
        <w:rPr>
          <w:sz w:val="23"/>
          <w:szCs w:val="23"/>
        </w:rPr>
        <w:t>angår personal som gruppe.</w:t>
      </w:r>
    </w:p>
    <w:p w14:paraId="3A113071" w14:textId="7B35753B" w:rsidR="00BD6319" w:rsidRPr="006C50E7" w:rsidRDefault="00BD6319">
      <w:pPr>
        <w:rPr>
          <w:sz w:val="23"/>
          <w:szCs w:val="23"/>
        </w:rPr>
      </w:pPr>
      <w:r w:rsidRPr="006C50E7">
        <w:rPr>
          <w:sz w:val="23"/>
          <w:szCs w:val="23"/>
        </w:rPr>
        <w:t xml:space="preserve">Personalarkivet i Bodø kommune ble elektronisk </w:t>
      </w:r>
      <w:r w:rsidR="00870F04" w:rsidRPr="006C50E7">
        <w:rPr>
          <w:sz w:val="23"/>
          <w:szCs w:val="23"/>
        </w:rPr>
        <w:t>(</w:t>
      </w:r>
      <w:r w:rsidRPr="006C50E7">
        <w:rPr>
          <w:sz w:val="23"/>
          <w:szCs w:val="23"/>
        </w:rPr>
        <w:t>uten papirarkiv</w:t>
      </w:r>
      <w:r w:rsidR="00870F04" w:rsidRPr="006C50E7">
        <w:rPr>
          <w:sz w:val="23"/>
          <w:szCs w:val="23"/>
        </w:rPr>
        <w:t>)</w:t>
      </w:r>
      <w:r w:rsidRPr="006C50E7">
        <w:rPr>
          <w:sz w:val="23"/>
          <w:szCs w:val="23"/>
        </w:rPr>
        <w:t xml:space="preserve"> ved overgangen til ePhorte web i 2010. </w:t>
      </w:r>
      <w:r w:rsidR="00DE0A3C" w:rsidRPr="006C50E7">
        <w:rPr>
          <w:sz w:val="23"/>
          <w:szCs w:val="23"/>
        </w:rPr>
        <w:t xml:space="preserve">Arkivet stoppet opp og startet på nytt i </w:t>
      </w:r>
      <w:r w:rsidRPr="006C50E7">
        <w:rPr>
          <w:sz w:val="23"/>
          <w:szCs w:val="23"/>
        </w:rPr>
        <w:t>ny base med overgang fra ePhorte 4 (2002 – 2009) til ePhorte 5. (web</w:t>
      </w:r>
      <w:r w:rsidR="003E3DB4" w:rsidRPr="006C50E7">
        <w:rPr>
          <w:sz w:val="23"/>
          <w:szCs w:val="23"/>
        </w:rPr>
        <w:t xml:space="preserve">- </w:t>
      </w:r>
      <w:r w:rsidR="00E82A5E" w:rsidRPr="006C50E7">
        <w:rPr>
          <w:sz w:val="23"/>
          <w:szCs w:val="23"/>
        </w:rPr>
        <w:t>2010 – 2017)</w:t>
      </w:r>
      <w:r w:rsidR="003E3DB4" w:rsidRPr="006C50E7">
        <w:rPr>
          <w:sz w:val="23"/>
          <w:szCs w:val="23"/>
        </w:rPr>
        <w:t xml:space="preserve"> Det ble tatt et </w:t>
      </w:r>
      <w:r w:rsidR="00DE0A3C" w:rsidRPr="006C50E7">
        <w:rPr>
          <w:sz w:val="23"/>
          <w:szCs w:val="23"/>
        </w:rPr>
        <w:t>skarpt skil</w:t>
      </w:r>
      <w:r w:rsidR="003E3DB4" w:rsidRPr="006C50E7">
        <w:rPr>
          <w:sz w:val="23"/>
          <w:szCs w:val="23"/>
        </w:rPr>
        <w:t xml:space="preserve">le av arkivet. </w:t>
      </w:r>
    </w:p>
    <w:p w14:paraId="407C1EE4" w14:textId="77777777" w:rsidR="00BD6319" w:rsidRPr="006C50E7" w:rsidRDefault="00BD6319">
      <w:pPr>
        <w:rPr>
          <w:sz w:val="23"/>
          <w:szCs w:val="23"/>
        </w:rPr>
      </w:pPr>
      <w:r w:rsidRPr="006C50E7">
        <w:rPr>
          <w:sz w:val="23"/>
          <w:szCs w:val="23"/>
        </w:rPr>
        <w:t>I ePhorte 4 (2002 – 2009) finnes det et parallelt p</w:t>
      </w:r>
      <w:r w:rsidR="00E82A5E" w:rsidRPr="006C50E7">
        <w:rPr>
          <w:sz w:val="23"/>
          <w:szCs w:val="23"/>
        </w:rPr>
        <w:t>apirarkiv. Før 2002 er personalarkivet</w:t>
      </w:r>
      <w:r w:rsidR="00870F04" w:rsidRPr="006C50E7">
        <w:rPr>
          <w:sz w:val="23"/>
          <w:szCs w:val="23"/>
        </w:rPr>
        <w:t xml:space="preserve"> kun</w:t>
      </w:r>
      <w:r w:rsidRPr="006C50E7">
        <w:rPr>
          <w:sz w:val="23"/>
          <w:szCs w:val="23"/>
        </w:rPr>
        <w:t xml:space="preserve"> på</w:t>
      </w:r>
      <w:r w:rsidR="002A766B" w:rsidRPr="006C50E7">
        <w:rPr>
          <w:sz w:val="23"/>
          <w:szCs w:val="23"/>
        </w:rPr>
        <w:t xml:space="preserve"> papir. Vi hadde et system kalt DSS som var elektronisk, men personalarkivet er ikke søkbart i dette systemet og dermed ikke tilgjengelig.</w:t>
      </w:r>
    </w:p>
    <w:p w14:paraId="74B9E160" w14:textId="77777777" w:rsidR="00BD6319" w:rsidRPr="006C50E7" w:rsidRDefault="00E82A5E">
      <w:pPr>
        <w:rPr>
          <w:sz w:val="23"/>
          <w:szCs w:val="23"/>
        </w:rPr>
      </w:pPr>
      <w:r w:rsidRPr="006C50E7">
        <w:rPr>
          <w:sz w:val="23"/>
          <w:szCs w:val="23"/>
        </w:rPr>
        <w:t>Personalmappene i papir (før 2010) be</w:t>
      </w:r>
      <w:r w:rsidR="00BD6319" w:rsidRPr="006C50E7">
        <w:rPr>
          <w:sz w:val="23"/>
          <w:szCs w:val="23"/>
        </w:rPr>
        <w:t>finner seg i Speiderveien 4. Aktive mapper (de som fortsatt er i jobb) er sortert i paternoster etter dato.</w:t>
      </w:r>
    </w:p>
    <w:p w14:paraId="1A0803D5" w14:textId="7DD68DC7" w:rsidR="00E82A5E" w:rsidRPr="006C50E7" w:rsidRDefault="002A766B">
      <w:pPr>
        <w:rPr>
          <w:sz w:val="23"/>
          <w:szCs w:val="23"/>
        </w:rPr>
      </w:pPr>
      <w:r w:rsidRPr="006C50E7">
        <w:rPr>
          <w:sz w:val="23"/>
          <w:szCs w:val="23"/>
        </w:rPr>
        <w:t>Eldre personal</w:t>
      </w:r>
      <w:r w:rsidR="00BD6319" w:rsidRPr="006C50E7">
        <w:rPr>
          <w:sz w:val="23"/>
          <w:szCs w:val="23"/>
        </w:rPr>
        <w:t xml:space="preserve">mapper </w:t>
      </w:r>
      <w:r w:rsidRPr="006C50E7">
        <w:rPr>
          <w:sz w:val="23"/>
          <w:szCs w:val="23"/>
        </w:rPr>
        <w:t xml:space="preserve">(ansatte som har sluttet) </w:t>
      </w:r>
      <w:r w:rsidR="00DE0A3C" w:rsidRPr="006C50E7">
        <w:rPr>
          <w:sz w:val="23"/>
          <w:szCs w:val="23"/>
        </w:rPr>
        <w:t>er under sortering, o</w:t>
      </w:r>
      <w:r w:rsidR="003112AB" w:rsidRPr="006C50E7">
        <w:rPr>
          <w:sz w:val="23"/>
          <w:szCs w:val="23"/>
        </w:rPr>
        <w:t>rdning og klargjøring for avlevering til depot.</w:t>
      </w:r>
      <w:r w:rsidR="00E8156A" w:rsidRPr="006C50E7">
        <w:rPr>
          <w:sz w:val="23"/>
          <w:szCs w:val="23"/>
        </w:rPr>
        <w:t xml:space="preserve"> Dette er et omfattende arbeid, men målet er å få </w:t>
      </w:r>
      <w:r w:rsidR="00875BC7">
        <w:rPr>
          <w:sz w:val="23"/>
          <w:szCs w:val="23"/>
        </w:rPr>
        <w:t>plassert arkivet i egne depotlokaler i Bodø rådhus.</w:t>
      </w:r>
    </w:p>
    <w:p w14:paraId="4087C1D8" w14:textId="68D49E06" w:rsidR="00E82A5E" w:rsidRPr="006C50E7" w:rsidRDefault="00173D3B">
      <w:pPr>
        <w:rPr>
          <w:sz w:val="23"/>
          <w:szCs w:val="23"/>
        </w:rPr>
      </w:pPr>
      <w:r w:rsidRPr="006C50E7">
        <w:rPr>
          <w:sz w:val="23"/>
          <w:szCs w:val="23"/>
        </w:rPr>
        <w:t>Rekruttering</w:t>
      </w:r>
      <w:r w:rsidR="00E82A5E" w:rsidRPr="006C50E7">
        <w:rPr>
          <w:sz w:val="23"/>
          <w:szCs w:val="23"/>
        </w:rPr>
        <w:t>s</w:t>
      </w:r>
      <w:r w:rsidR="00DC04A2">
        <w:rPr>
          <w:sz w:val="23"/>
          <w:szCs w:val="23"/>
        </w:rPr>
        <w:t>-</w:t>
      </w:r>
      <w:r w:rsidR="00E82A5E" w:rsidRPr="006C50E7">
        <w:rPr>
          <w:sz w:val="23"/>
          <w:szCs w:val="23"/>
        </w:rPr>
        <w:t>saker</w:t>
      </w:r>
      <w:r w:rsidR="007679B6" w:rsidRPr="006C50E7">
        <w:rPr>
          <w:sz w:val="23"/>
          <w:szCs w:val="23"/>
        </w:rPr>
        <w:t xml:space="preserve"> </w:t>
      </w:r>
      <w:r w:rsidR="00E8156A" w:rsidRPr="006C50E7">
        <w:rPr>
          <w:sz w:val="23"/>
          <w:szCs w:val="23"/>
        </w:rPr>
        <w:t xml:space="preserve">og andre </w:t>
      </w:r>
      <w:r w:rsidR="007679B6" w:rsidRPr="006C50E7">
        <w:rPr>
          <w:sz w:val="23"/>
          <w:szCs w:val="23"/>
        </w:rPr>
        <w:t>typer avtaler som praksispl</w:t>
      </w:r>
      <w:r w:rsidR="00DE0A3C" w:rsidRPr="006C50E7">
        <w:rPr>
          <w:sz w:val="23"/>
          <w:szCs w:val="23"/>
        </w:rPr>
        <w:t>ass, hospitering, støttekontakt e</w:t>
      </w:r>
      <w:r w:rsidR="007679B6" w:rsidRPr="006C50E7">
        <w:rPr>
          <w:sz w:val="23"/>
          <w:szCs w:val="23"/>
        </w:rPr>
        <w:t xml:space="preserve">ller </w:t>
      </w:r>
      <w:r w:rsidR="00E8156A" w:rsidRPr="006C50E7">
        <w:rPr>
          <w:sz w:val="23"/>
          <w:szCs w:val="23"/>
        </w:rPr>
        <w:t xml:space="preserve">dokumenter som angår personal som gruppe </w:t>
      </w:r>
      <w:r w:rsidR="00E82A5E" w:rsidRPr="006C50E7">
        <w:rPr>
          <w:sz w:val="23"/>
          <w:szCs w:val="23"/>
        </w:rPr>
        <w:t xml:space="preserve">før 2010, befinner seg også i Speiderveien 4. Dette arkivet er en del av </w:t>
      </w:r>
      <w:r w:rsidR="003E3DB4" w:rsidRPr="006C50E7">
        <w:rPr>
          <w:sz w:val="23"/>
          <w:szCs w:val="23"/>
        </w:rPr>
        <w:t xml:space="preserve">K-kode - </w:t>
      </w:r>
      <w:r w:rsidR="00E82A5E" w:rsidRPr="006C50E7">
        <w:rPr>
          <w:sz w:val="23"/>
          <w:szCs w:val="23"/>
        </w:rPr>
        <w:t>emnearkivet og vil bli sortert og ordnet sammen med denne arkivdelen når ressursene tillater det.</w:t>
      </w:r>
    </w:p>
    <w:p w14:paraId="33244F8A" w14:textId="77777777" w:rsidR="00BD6319" w:rsidRPr="00CF7DDD" w:rsidRDefault="003112AB">
      <w:pPr>
        <w:rPr>
          <w:sz w:val="23"/>
          <w:szCs w:val="23"/>
        </w:rPr>
      </w:pPr>
      <w:r w:rsidRPr="00875BC7">
        <w:rPr>
          <w:sz w:val="23"/>
          <w:szCs w:val="23"/>
        </w:rPr>
        <w:t>Organiseri</w:t>
      </w:r>
      <w:r w:rsidR="002A766B" w:rsidRPr="00875BC7">
        <w:rPr>
          <w:sz w:val="23"/>
          <w:szCs w:val="23"/>
        </w:rPr>
        <w:t>ngen i Bodø kommune før 2002</w:t>
      </w:r>
      <w:r w:rsidRPr="00875BC7">
        <w:rPr>
          <w:sz w:val="23"/>
          <w:szCs w:val="23"/>
        </w:rPr>
        <w:t xml:space="preserve"> </w:t>
      </w:r>
      <w:r w:rsidR="00173D3B" w:rsidRPr="00875BC7">
        <w:rPr>
          <w:sz w:val="23"/>
          <w:szCs w:val="23"/>
        </w:rPr>
        <w:t xml:space="preserve">var </w:t>
      </w:r>
      <w:r w:rsidRPr="00875BC7">
        <w:rPr>
          <w:sz w:val="23"/>
          <w:szCs w:val="23"/>
        </w:rPr>
        <w:t xml:space="preserve">desentralisert. Hver avdeling hadde sin egen administrasjon med </w:t>
      </w:r>
      <w:r w:rsidR="002A766B" w:rsidRPr="00875BC7">
        <w:rPr>
          <w:sz w:val="23"/>
          <w:szCs w:val="23"/>
        </w:rPr>
        <w:t xml:space="preserve">egne ekspedisjoner, </w:t>
      </w:r>
      <w:r w:rsidR="00E82A5E" w:rsidRPr="00875BC7">
        <w:rPr>
          <w:sz w:val="23"/>
          <w:szCs w:val="23"/>
        </w:rPr>
        <w:t xml:space="preserve">arkiv, økonomi og regnskap, </w:t>
      </w:r>
      <w:r w:rsidRPr="00875BC7">
        <w:rPr>
          <w:sz w:val="23"/>
          <w:szCs w:val="23"/>
        </w:rPr>
        <w:t>personal osv.</w:t>
      </w:r>
    </w:p>
    <w:p w14:paraId="130C3355" w14:textId="77777777" w:rsidR="003112AB" w:rsidRPr="00CF7DDD" w:rsidRDefault="003112AB">
      <w:pPr>
        <w:rPr>
          <w:sz w:val="23"/>
          <w:szCs w:val="23"/>
        </w:rPr>
      </w:pPr>
      <w:r w:rsidRPr="00CF7DDD">
        <w:rPr>
          <w:sz w:val="23"/>
          <w:szCs w:val="23"/>
        </w:rPr>
        <w:t>Rundt 200</w:t>
      </w:r>
      <w:r w:rsidR="002A766B" w:rsidRPr="00CF7DDD">
        <w:rPr>
          <w:sz w:val="23"/>
          <w:szCs w:val="23"/>
        </w:rPr>
        <w:t>2</w:t>
      </w:r>
      <w:r w:rsidRPr="00CF7DDD">
        <w:rPr>
          <w:sz w:val="23"/>
          <w:szCs w:val="23"/>
        </w:rPr>
        <w:t xml:space="preserve"> – 2010 ble det mer vanlig med sentralisering av fellestjenester. Sånn b</w:t>
      </w:r>
      <w:r w:rsidR="002A766B" w:rsidRPr="00CF7DDD">
        <w:rPr>
          <w:sz w:val="23"/>
          <w:szCs w:val="23"/>
        </w:rPr>
        <w:t>le det også for personalarkivet.</w:t>
      </w:r>
      <w:r w:rsidRPr="00CF7DDD">
        <w:rPr>
          <w:sz w:val="23"/>
          <w:szCs w:val="23"/>
        </w:rPr>
        <w:t xml:space="preserve"> Når vi snakker om personalmapper før 2010 må man derfor ta forbehold om at det kan befinne seg personalmapper eller dokumenter tilhørende personalmapper ute i virksomhetene. Det har vært gjort en aktiv jobb for å samle disse, men vi ser at det stadig dukker opp mapper og dokumenter som ikke er fanget opp.</w:t>
      </w:r>
    </w:p>
    <w:p w14:paraId="158D0D06" w14:textId="10F44D56" w:rsidR="00DE0A3C" w:rsidRPr="00CF7DDD" w:rsidRDefault="00DE0A3C" w:rsidP="00026C0B">
      <w:pPr>
        <w:pStyle w:val="Overskrift1"/>
        <w:rPr>
          <w:sz w:val="23"/>
          <w:szCs w:val="23"/>
        </w:rPr>
      </w:pPr>
      <w:bookmarkStart w:id="7" w:name="_Toc506357475"/>
      <w:bookmarkStart w:id="8" w:name="_Toc506357523"/>
    </w:p>
    <w:p w14:paraId="0747A168" w14:textId="49AB6930" w:rsidR="00DE0A3C" w:rsidRDefault="00DE0A3C" w:rsidP="00DE0A3C"/>
    <w:p w14:paraId="4FEF2809" w14:textId="77777777" w:rsidR="00DE0A3C" w:rsidRPr="00DE0A3C" w:rsidRDefault="00DE0A3C" w:rsidP="00DE0A3C"/>
    <w:p w14:paraId="03BA35CA" w14:textId="77777777" w:rsidR="00DE0A3C" w:rsidRDefault="00DE0A3C" w:rsidP="00026C0B">
      <w:pPr>
        <w:pStyle w:val="Overskrift1"/>
      </w:pPr>
    </w:p>
    <w:p w14:paraId="3EB17E88" w14:textId="0DF82543" w:rsidR="003112AB" w:rsidRDefault="003112AB" w:rsidP="00026C0B">
      <w:pPr>
        <w:pStyle w:val="Overskrift1"/>
      </w:pPr>
      <w:bookmarkStart w:id="9" w:name="_Toc72228676"/>
      <w:r>
        <w:t>Del 1: Retningslinjer</w:t>
      </w:r>
      <w:bookmarkEnd w:id="7"/>
      <w:bookmarkEnd w:id="8"/>
      <w:bookmarkEnd w:id="9"/>
    </w:p>
    <w:p w14:paraId="7D078ACE" w14:textId="1C7AA913" w:rsidR="003112AB" w:rsidRDefault="009B6DF1" w:rsidP="00026C0B">
      <w:pPr>
        <w:pStyle w:val="Overskrift2"/>
      </w:pPr>
      <w:bookmarkStart w:id="10" w:name="_Toc506357476"/>
      <w:bookmarkStart w:id="11" w:name="_Toc506357524"/>
      <w:bookmarkStart w:id="12" w:name="_Toc72228677"/>
      <w:r>
        <w:t xml:space="preserve">1.1 </w:t>
      </w:r>
      <w:r w:rsidR="003112AB">
        <w:t>Hjemmel for behandling av personopplysninger</w:t>
      </w:r>
      <w:bookmarkEnd w:id="10"/>
      <w:bookmarkEnd w:id="11"/>
      <w:bookmarkEnd w:id="12"/>
    </w:p>
    <w:p w14:paraId="2564F4C1" w14:textId="7B7D673F" w:rsidR="003112AB" w:rsidRDefault="0046015E" w:rsidP="003112AB">
      <w:pPr>
        <w:pStyle w:val="Listeavsnitt"/>
      </w:pPr>
      <w:r>
        <w:t>Hjemmel og vilkår for behandling av personopplysninger (</w:t>
      </w:r>
      <w:r w:rsidR="00DC23BD">
        <w:t xml:space="preserve">GDPR) </w:t>
      </w:r>
      <w:r>
        <w:t xml:space="preserve">finnes </w:t>
      </w:r>
      <w:r w:rsidR="00723B86">
        <w:t xml:space="preserve">i </w:t>
      </w:r>
      <w:r w:rsidR="00A33188">
        <w:t>Kapittel 2</w:t>
      </w:r>
      <w:r w:rsidR="00D719F1">
        <w:t xml:space="preserve"> i personopply</w:t>
      </w:r>
      <w:r w:rsidR="007359F4">
        <w:t>s</w:t>
      </w:r>
      <w:r w:rsidR="00D719F1">
        <w:t>ning</w:t>
      </w:r>
      <w:r w:rsidR="007359F4">
        <w:t>sloven</w:t>
      </w:r>
      <w:r w:rsidR="00A33188">
        <w:t>, artikkel 6 punkt b.</w:t>
      </w:r>
    </w:p>
    <w:p w14:paraId="2D0E4397" w14:textId="77777777" w:rsidR="00A33188" w:rsidRPr="00A33188" w:rsidRDefault="00A33188" w:rsidP="003112AB">
      <w:pPr>
        <w:pStyle w:val="Listeavsnitt"/>
        <w:rPr>
          <w:i/>
        </w:rPr>
      </w:pPr>
      <w:r>
        <w:t>«</w:t>
      </w:r>
      <w:r>
        <w:rPr>
          <w:i/>
        </w:rPr>
        <w:t>Behandlingen er nødvendig for å oppfylle en avtale som den registrerte er part i, eller for å gjennomføre tiltak på den registrertes anmodning før en avtaleinngåelse»</w:t>
      </w:r>
    </w:p>
    <w:p w14:paraId="1743C988" w14:textId="6AF3FE12" w:rsidR="003112AB" w:rsidRDefault="009B6DF1" w:rsidP="00026C0B">
      <w:pPr>
        <w:pStyle w:val="Overskrift2"/>
      </w:pPr>
      <w:bookmarkStart w:id="13" w:name="_Toc506357477"/>
      <w:bookmarkStart w:id="14" w:name="_Toc506357525"/>
      <w:bookmarkStart w:id="15" w:name="_Toc72228678"/>
      <w:r>
        <w:t xml:space="preserve">1.2 </w:t>
      </w:r>
      <w:r w:rsidR="003112AB">
        <w:t>Organisering av personaldokumentasjon</w:t>
      </w:r>
      <w:bookmarkEnd w:id="13"/>
      <w:bookmarkEnd w:id="14"/>
      <w:bookmarkEnd w:id="15"/>
    </w:p>
    <w:p w14:paraId="1E97196F" w14:textId="00A7BE9D" w:rsidR="003112AB" w:rsidRDefault="00D726C4" w:rsidP="003112AB">
      <w:pPr>
        <w:rPr>
          <w:rFonts w:cs="Helvetica"/>
          <w:color w:val="333333"/>
          <w:sz w:val="23"/>
          <w:szCs w:val="23"/>
        </w:rPr>
      </w:pPr>
      <w:r w:rsidRPr="00D726C4">
        <w:rPr>
          <w:rFonts w:cs="Helvetica"/>
          <w:color w:val="333333"/>
          <w:sz w:val="23"/>
          <w:szCs w:val="23"/>
        </w:rPr>
        <w:t>Personaldokumentasjon finnes både i emnearkivet</w:t>
      </w:r>
      <w:r w:rsidR="00DE0A3C">
        <w:rPr>
          <w:rFonts w:cs="Helvetica"/>
          <w:color w:val="333333"/>
          <w:sz w:val="23"/>
          <w:szCs w:val="23"/>
        </w:rPr>
        <w:t xml:space="preserve"> (arkiv etter K-koder)</w:t>
      </w:r>
      <w:r w:rsidRPr="00D726C4">
        <w:rPr>
          <w:rFonts w:cs="Helvetica"/>
          <w:color w:val="333333"/>
          <w:sz w:val="23"/>
          <w:szCs w:val="23"/>
        </w:rPr>
        <w:t xml:space="preserve"> og i personalarkivet.</w:t>
      </w:r>
    </w:p>
    <w:p w14:paraId="25B7858D" w14:textId="77777777" w:rsidR="00D726C4" w:rsidRDefault="00D726C4" w:rsidP="003112AB">
      <w:pPr>
        <w:rPr>
          <w:rFonts w:cs="Helvetica"/>
          <w:color w:val="333333"/>
          <w:sz w:val="23"/>
          <w:szCs w:val="23"/>
        </w:rPr>
      </w:pPr>
      <w:r>
        <w:rPr>
          <w:rFonts w:cs="Helvetica"/>
          <w:color w:val="333333"/>
          <w:sz w:val="23"/>
          <w:szCs w:val="23"/>
        </w:rPr>
        <w:t>Hovedregel:</w:t>
      </w:r>
    </w:p>
    <w:p w14:paraId="0C8B3DFB" w14:textId="2C8EE80B" w:rsidR="00D726C4" w:rsidRDefault="00D726C4" w:rsidP="00D726C4">
      <w:pPr>
        <w:pStyle w:val="Listeavsnitt"/>
        <w:numPr>
          <w:ilvl w:val="0"/>
          <w:numId w:val="2"/>
        </w:numPr>
        <w:rPr>
          <w:rFonts w:cs="Helvetica"/>
          <w:color w:val="333333"/>
          <w:sz w:val="23"/>
          <w:szCs w:val="23"/>
        </w:rPr>
      </w:pPr>
      <w:r>
        <w:rPr>
          <w:rFonts w:cs="Helvetica"/>
          <w:color w:val="333333"/>
          <w:sz w:val="23"/>
          <w:szCs w:val="23"/>
        </w:rPr>
        <w:t xml:space="preserve">Saker av generell art, </w:t>
      </w:r>
      <w:r w:rsidR="00A17CA8">
        <w:rPr>
          <w:rFonts w:cs="Helvetica"/>
          <w:color w:val="333333"/>
          <w:sz w:val="23"/>
          <w:szCs w:val="23"/>
        </w:rPr>
        <w:t xml:space="preserve">andre avtaler </w:t>
      </w:r>
      <w:r w:rsidR="002761B3">
        <w:rPr>
          <w:rFonts w:cs="Helvetica"/>
          <w:color w:val="333333"/>
          <w:sz w:val="23"/>
          <w:szCs w:val="23"/>
        </w:rPr>
        <w:t xml:space="preserve">enn arbeidsavtaler </w:t>
      </w:r>
      <w:r w:rsidR="00A17CA8">
        <w:rPr>
          <w:rFonts w:cs="Helvetica"/>
          <w:color w:val="333333"/>
          <w:sz w:val="23"/>
          <w:szCs w:val="23"/>
        </w:rPr>
        <w:t>med enkeltpersoner,</w:t>
      </w:r>
      <w:r w:rsidR="00BC1AFB">
        <w:rPr>
          <w:rFonts w:cs="Helvetica"/>
          <w:color w:val="333333"/>
          <w:sz w:val="23"/>
          <w:szCs w:val="23"/>
        </w:rPr>
        <w:t xml:space="preserve"> </w:t>
      </w:r>
      <w:r>
        <w:rPr>
          <w:rFonts w:cs="Helvetica"/>
          <w:color w:val="333333"/>
          <w:sz w:val="23"/>
          <w:szCs w:val="23"/>
        </w:rPr>
        <w:t>eller grupper av ansatte, oppbevares i emnearkivet</w:t>
      </w:r>
      <w:r w:rsidR="003E3DB4">
        <w:rPr>
          <w:rFonts w:cs="Helvetica"/>
          <w:color w:val="333333"/>
          <w:sz w:val="23"/>
          <w:szCs w:val="23"/>
        </w:rPr>
        <w:t>.</w:t>
      </w:r>
    </w:p>
    <w:p w14:paraId="54D56BCC" w14:textId="2BF43CAF" w:rsidR="00D726C4" w:rsidRDefault="00D726C4" w:rsidP="00D726C4">
      <w:pPr>
        <w:pStyle w:val="Listeavsnitt"/>
        <w:numPr>
          <w:ilvl w:val="0"/>
          <w:numId w:val="2"/>
        </w:numPr>
        <w:rPr>
          <w:rFonts w:cs="Helvetica"/>
          <w:color w:val="333333"/>
          <w:sz w:val="23"/>
          <w:szCs w:val="23"/>
        </w:rPr>
      </w:pPr>
      <w:r>
        <w:rPr>
          <w:rFonts w:cs="Helvetica"/>
          <w:color w:val="333333"/>
          <w:sz w:val="23"/>
          <w:szCs w:val="23"/>
        </w:rPr>
        <w:t>Saker som gjelder den enkelte ansatte oppbevares i personalarkivet</w:t>
      </w:r>
      <w:r w:rsidR="003E3DB4">
        <w:rPr>
          <w:rFonts w:cs="Helvetica"/>
          <w:color w:val="333333"/>
          <w:sz w:val="23"/>
          <w:szCs w:val="23"/>
        </w:rPr>
        <w:t>.</w:t>
      </w:r>
    </w:p>
    <w:p w14:paraId="1A9551FF" w14:textId="77777777" w:rsidR="00D726C4" w:rsidRDefault="00D726C4" w:rsidP="00D726C4">
      <w:pPr>
        <w:rPr>
          <w:rFonts w:cs="Helvetica"/>
          <w:color w:val="333333"/>
          <w:sz w:val="23"/>
          <w:szCs w:val="23"/>
        </w:rPr>
      </w:pPr>
      <w:r>
        <w:rPr>
          <w:rFonts w:cs="Helvetica"/>
          <w:color w:val="333333"/>
          <w:sz w:val="23"/>
          <w:szCs w:val="23"/>
        </w:rPr>
        <w:t>Personalarkivet vil bestå av dokumentasjon av ulik betydning for den enkelte og for virksomheten. All dokumentasjon av betydning for den enkeltes arbeidsforhold skal oppbevares i personalarkivet.</w:t>
      </w:r>
    </w:p>
    <w:p w14:paraId="6D7751CA" w14:textId="10DC29D9" w:rsidR="00D726C4" w:rsidRDefault="009B6DF1" w:rsidP="00A4549D">
      <w:pPr>
        <w:pStyle w:val="Overskrift2"/>
      </w:pPr>
      <w:bookmarkStart w:id="16" w:name="_Toc506357478"/>
      <w:bookmarkStart w:id="17" w:name="_Toc506357526"/>
      <w:bookmarkStart w:id="18" w:name="_Toc72228679"/>
      <w:r>
        <w:t xml:space="preserve">1.3 </w:t>
      </w:r>
      <w:r w:rsidR="00D726C4">
        <w:t>Organisering av personalsaker</w:t>
      </w:r>
      <w:r w:rsidR="00A307B0">
        <w:t xml:space="preserve"> i arkiv</w:t>
      </w:r>
      <w:r w:rsidR="00D726C4">
        <w:t>.</w:t>
      </w:r>
      <w:bookmarkEnd w:id="16"/>
      <w:bookmarkEnd w:id="17"/>
      <w:bookmarkEnd w:id="18"/>
    </w:p>
    <w:p w14:paraId="6A639B27" w14:textId="1CD6DF56" w:rsidR="004D0E6E" w:rsidRPr="004D0E6E" w:rsidRDefault="004D0E6E" w:rsidP="005552D8">
      <w:pPr>
        <w:pStyle w:val="Overskrift3"/>
      </w:pPr>
      <w:bookmarkStart w:id="19" w:name="_Toc72228680"/>
      <w:r>
        <w:t>1.3.1 Ansvar</w:t>
      </w:r>
      <w:bookmarkEnd w:id="19"/>
    </w:p>
    <w:tbl>
      <w:tblPr>
        <w:tblStyle w:val="Tabellrutenett"/>
        <w:tblW w:w="0" w:type="auto"/>
        <w:tblLook w:val="04A0" w:firstRow="1" w:lastRow="0" w:firstColumn="1" w:lastColumn="0" w:noHBand="0" w:noVBand="1"/>
      </w:tblPr>
      <w:tblGrid>
        <w:gridCol w:w="1989"/>
        <w:gridCol w:w="6173"/>
        <w:gridCol w:w="4111"/>
      </w:tblGrid>
      <w:tr w:rsidR="00E5086D" w:rsidRPr="00B8742E" w14:paraId="03F0728A" w14:textId="77777777" w:rsidTr="00D91EBE">
        <w:tc>
          <w:tcPr>
            <w:tcW w:w="1902" w:type="dxa"/>
          </w:tcPr>
          <w:p w14:paraId="680BA6F9" w14:textId="77777777" w:rsidR="00E5086D" w:rsidRPr="00CF7DDD" w:rsidRDefault="00E5086D" w:rsidP="00D91EBE">
            <w:pPr>
              <w:rPr>
                <w:rFonts w:cstheme="minorHAnsi"/>
                <w:b/>
                <w:sz w:val="23"/>
                <w:szCs w:val="23"/>
              </w:rPr>
            </w:pPr>
            <w:bookmarkStart w:id="20" w:name="_Toc506357481"/>
            <w:bookmarkStart w:id="21" w:name="_Toc506357529"/>
            <w:r w:rsidRPr="00CF7DDD">
              <w:rPr>
                <w:rFonts w:cstheme="minorHAnsi"/>
                <w:b/>
                <w:sz w:val="23"/>
                <w:szCs w:val="23"/>
              </w:rPr>
              <w:t xml:space="preserve">Ansvar </w:t>
            </w:r>
          </w:p>
        </w:tc>
        <w:tc>
          <w:tcPr>
            <w:tcW w:w="6173" w:type="dxa"/>
          </w:tcPr>
          <w:p w14:paraId="22119D50" w14:textId="77777777" w:rsidR="00E5086D" w:rsidRPr="00CF7DDD" w:rsidRDefault="00E5086D" w:rsidP="00D91EBE">
            <w:pPr>
              <w:rPr>
                <w:rFonts w:cstheme="minorHAnsi"/>
                <w:b/>
                <w:sz w:val="23"/>
                <w:szCs w:val="23"/>
              </w:rPr>
            </w:pPr>
            <w:r w:rsidRPr="00CF7DDD">
              <w:rPr>
                <w:rFonts w:cstheme="minorHAnsi"/>
                <w:b/>
                <w:sz w:val="23"/>
                <w:szCs w:val="23"/>
              </w:rPr>
              <w:t>Beskrivelse og oppgaver</w:t>
            </w:r>
          </w:p>
        </w:tc>
        <w:tc>
          <w:tcPr>
            <w:tcW w:w="4111" w:type="dxa"/>
          </w:tcPr>
          <w:p w14:paraId="18CCCD66" w14:textId="77777777" w:rsidR="00E5086D" w:rsidRPr="00CF7DDD" w:rsidRDefault="00E5086D" w:rsidP="00D91EBE">
            <w:pPr>
              <w:rPr>
                <w:rFonts w:cstheme="minorHAnsi"/>
                <w:b/>
                <w:sz w:val="23"/>
                <w:szCs w:val="23"/>
              </w:rPr>
            </w:pPr>
            <w:r w:rsidRPr="00CF7DDD">
              <w:rPr>
                <w:rFonts w:cstheme="minorHAnsi"/>
                <w:b/>
                <w:sz w:val="23"/>
                <w:szCs w:val="23"/>
              </w:rPr>
              <w:t>Arkivorganisering</w:t>
            </w:r>
          </w:p>
        </w:tc>
      </w:tr>
      <w:tr w:rsidR="00E5086D" w:rsidRPr="00B8742E" w14:paraId="42CC53F8" w14:textId="77777777" w:rsidTr="00D91EBE">
        <w:tc>
          <w:tcPr>
            <w:tcW w:w="1902" w:type="dxa"/>
          </w:tcPr>
          <w:p w14:paraId="3A66B940" w14:textId="77777777" w:rsidR="00E5086D" w:rsidRPr="00CF7DDD" w:rsidRDefault="00E5086D" w:rsidP="00D91EBE">
            <w:pPr>
              <w:rPr>
                <w:rFonts w:cstheme="minorHAnsi"/>
                <w:sz w:val="23"/>
                <w:szCs w:val="23"/>
              </w:rPr>
            </w:pPr>
            <w:r w:rsidRPr="00CF7DDD">
              <w:rPr>
                <w:rFonts w:cstheme="minorHAnsi"/>
                <w:sz w:val="23"/>
                <w:szCs w:val="23"/>
              </w:rPr>
              <w:t>Rådmann</w:t>
            </w:r>
          </w:p>
        </w:tc>
        <w:tc>
          <w:tcPr>
            <w:tcW w:w="6173" w:type="dxa"/>
          </w:tcPr>
          <w:p w14:paraId="11DDB108" w14:textId="77777777" w:rsidR="00E5086D" w:rsidRPr="00CF7DDD" w:rsidRDefault="00E5086D" w:rsidP="00D91EBE">
            <w:pPr>
              <w:rPr>
                <w:rFonts w:cstheme="minorHAnsi"/>
                <w:sz w:val="23"/>
                <w:szCs w:val="23"/>
              </w:rPr>
            </w:pPr>
            <w:r w:rsidRPr="00CF7DDD">
              <w:rPr>
                <w:rFonts w:cstheme="minorHAnsi"/>
                <w:sz w:val="23"/>
                <w:szCs w:val="23"/>
              </w:rPr>
              <w:t xml:space="preserve">Rådmannen har det øverste administrative ansvaret for personalarkivet i kommunen. </w:t>
            </w:r>
          </w:p>
        </w:tc>
        <w:tc>
          <w:tcPr>
            <w:tcW w:w="4111" w:type="dxa"/>
          </w:tcPr>
          <w:p w14:paraId="00DD3F26" w14:textId="77777777" w:rsidR="00E5086D" w:rsidRPr="00CF7DDD" w:rsidRDefault="00E5086D" w:rsidP="00D91EBE">
            <w:pPr>
              <w:rPr>
                <w:rFonts w:cstheme="minorHAnsi"/>
                <w:sz w:val="23"/>
                <w:szCs w:val="23"/>
              </w:rPr>
            </w:pPr>
            <w:r w:rsidRPr="00CF7DDD">
              <w:rPr>
                <w:rFonts w:cstheme="minorHAnsi"/>
                <w:sz w:val="23"/>
                <w:szCs w:val="23"/>
              </w:rPr>
              <w:t xml:space="preserve">Kommunen har sentralisert personalarkiv. </w:t>
            </w:r>
          </w:p>
        </w:tc>
      </w:tr>
      <w:tr w:rsidR="00E5086D" w:rsidRPr="00B8742E" w14:paraId="3948D051" w14:textId="77777777" w:rsidTr="00D91EBE">
        <w:tc>
          <w:tcPr>
            <w:tcW w:w="1902" w:type="dxa"/>
          </w:tcPr>
          <w:p w14:paraId="33BE2FA8" w14:textId="77777777" w:rsidR="00E5086D" w:rsidRPr="00CF7DDD" w:rsidRDefault="00E5086D" w:rsidP="00D91EBE">
            <w:pPr>
              <w:rPr>
                <w:rFonts w:cstheme="minorHAnsi"/>
                <w:sz w:val="23"/>
                <w:szCs w:val="23"/>
              </w:rPr>
            </w:pPr>
            <w:r w:rsidRPr="00CF7DDD">
              <w:rPr>
                <w:rFonts w:cstheme="minorHAnsi"/>
                <w:sz w:val="23"/>
                <w:szCs w:val="23"/>
              </w:rPr>
              <w:t>Arkivleder</w:t>
            </w:r>
          </w:p>
        </w:tc>
        <w:tc>
          <w:tcPr>
            <w:tcW w:w="6173" w:type="dxa"/>
          </w:tcPr>
          <w:p w14:paraId="223707D1" w14:textId="77777777" w:rsidR="00E5086D" w:rsidRPr="00CF7DDD" w:rsidRDefault="00E5086D" w:rsidP="00D91EBE">
            <w:pPr>
              <w:spacing w:before="100" w:beforeAutospacing="1" w:after="100" w:afterAutospacing="1"/>
              <w:rPr>
                <w:rFonts w:cstheme="minorHAnsi"/>
                <w:sz w:val="23"/>
                <w:szCs w:val="23"/>
              </w:rPr>
            </w:pPr>
            <w:bookmarkStart w:id="22" w:name="eztoc2171293_3_2"/>
            <w:bookmarkStart w:id="23" w:name="eztoc3102962_0_3_2"/>
            <w:bookmarkEnd w:id="22"/>
            <w:bookmarkEnd w:id="23"/>
            <w:r w:rsidRPr="00CF7DDD">
              <w:rPr>
                <w:rFonts w:cstheme="minorHAnsi"/>
                <w:sz w:val="23"/>
                <w:szCs w:val="23"/>
              </w:rPr>
              <w:t>Rådmann har delegert det overordnede arkivansvaret til arkivleder. Arkivleder skal påse at lover og forskrifter innenfor arkivfeltet følges.</w:t>
            </w:r>
          </w:p>
        </w:tc>
        <w:tc>
          <w:tcPr>
            <w:tcW w:w="4111" w:type="dxa"/>
          </w:tcPr>
          <w:p w14:paraId="343390DA" w14:textId="77777777" w:rsidR="00E5086D" w:rsidRPr="00CF7DDD" w:rsidRDefault="00E5086D" w:rsidP="00D91EBE">
            <w:pPr>
              <w:rPr>
                <w:rFonts w:cstheme="minorHAnsi"/>
                <w:sz w:val="23"/>
                <w:szCs w:val="23"/>
              </w:rPr>
            </w:pPr>
            <w:r w:rsidRPr="00CF7DDD">
              <w:rPr>
                <w:rFonts w:cstheme="minorHAnsi"/>
                <w:sz w:val="23"/>
                <w:szCs w:val="23"/>
              </w:rPr>
              <w:t xml:space="preserve">Arkivleder er leder for dokumentsenteret. Arkivleder har et overordnet ansvar for alt personalarkiv i Bodø kommune. </w:t>
            </w:r>
          </w:p>
        </w:tc>
      </w:tr>
      <w:tr w:rsidR="00E5086D" w:rsidRPr="00B8742E" w14:paraId="40988D7A" w14:textId="77777777" w:rsidTr="00D91EBE">
        <w:tc>
          <w:tcPr>
            <w:tcW w:w="1902" w:type="dxa"/>
          </w:tcPr>
          <w:p w14:paraId="396C7417" w14:textId="77777777" w:rsidR="00E5086D" w:rsidRPr="00CF7DDD" w:rsidRDefault="00E5086D" w:rsidP="00D91EBE">
            <w:pPr>
              <w:rPr>
                <w:rFonts w:cstheme="minorHAnsi"/>
                <w:sz w:val="23"/>
                <w:szCs w:val="23"/>
              </w:rPr>
            </w:pPr>
            <w:r w:rsidRPr="00CF7DDD">
              <w:rPr>
                <w:rFonts w:cstheme="minorHAnsi"/>
                <w:sz w:val="23"/>
                <w:szCs w:val="23"/>
              </w:rPr>
              <w:t>Dokumentsenteret</w:t>
            </w:r>
          </w:p>
        </w:tc>
        <w:tc>
          <w:tcPr>
            <w:tcW w:w="6173" w:type="dxa"/>
          </w:tcPr>
          <w:p w14:paraId="10AE66D5" w14:textId="77777777" w:rsidR="00E5086D" w:rsidRPr="00CF7DDD" w:rsidRDefault="00E5086D" w:rsidP="00D91EBE">
            <w:pPr>
              <w:numPr>
                <w:ilvl w:val="0"/>
                <w:numId w:val="4"/>
              </w:numPr>
              <w:contextualSpacing/>
              <w:rPr>
                <w:rFonts w:eastAsia="Times New Roman" w:cstheme="minorHAnsi"/>
                <w:sz w:val="23"/>
                <w:szCs w:val="23"/>
                <w:lang w:eastAsia="nb-NO"/>
              </w:rPr>
            </w:pPr>
            <w:r w:rsidRPr="00CF7DDD">
              <w:rPr>
                <w:rFonts w:eastAsia="Times New Roman" w:cstheme="minorHAnsi"/>
                <w:sz w:val="23"/>
                <w:szCs w:val="23"/>
                <w:lang w:eastAsia="nb-NO"/>
              </w:rPr>
              <w:t>Postmottak (brevpost og e-post)</w:t>
            </w:r>
          </w:p>
          <w:p w14:paraId="0DABB001" w14:textId="77777777" w:rsidR="00E5086D" w:rsidRPr="00CF7DDD" w:rsidRDefault="00E5086D" w:rsidP="00D91EBE">
            <w:pPr>
              <w:numPr>
                <w:ilvl w:val="0"/>
                <w:numId w:val="3"/>
              </w:numPr>
              <w:spacing w:before="100" w:beforeAutospacing="1" w:after="100" w:afterAutospacing="1"/>
              <w:contextualSpacing/>
              <w:rPr>
                <w:rFonts w:eastAsia="Times New Roman" w:cstheme="minorHAnsi"/>
                <w:sz w:val="23"/>
                <w:szCs w:val="23"/>
                <w:lang w:eastAsia="nb-NO"/>
              </w:rPr>
            </w:pPr>
            <w:r w:rsidRPr="00CF7DDD">
              <w:rPr>
                <w:rFonts w:eastAsia="Times New Roman" w:cstheme="minorHAnsi"/>
                <w:sz w:val="23"/>
                <w:szCs w:val="23"/>
                <w:lang w:eastAsia="nb-NO"/>
              </w:rPr>
              <w:t>Registrering/journalføring/fordeling av post</w:t>
            </w:r>
          </w:p>
          <w:p w14:paraId="0E8BD9CD" w14:textId="77777777" w:rsidR="00E5086D" w:rsidRPr="00CF7DDD" w:rsidRDefault="00E5086D" w:rsidP="00D91EBE">
            <w:pPr>
              <w:numPr>
                <w:ilvl w:val="0"/>
                <w:numId w:val="3"/>
              </w:numPr>
              <w:spacing w:before="100" w:beforeAutospacing="1" w:after="100" w:afterAutospacing="1"/>
              <w:contextualSpacing/>
              <w:rPr>
                <w:rFonts w:eastAsia="Times New Roman" w:cstheme="minorHAnsi"/>
                <w:sz w:val="23"/>
                <w:szCs w:val="23"/>
                <w:lang w:eastAsia="nb-NO"/>
              </w:rPr>
            </w:pPr>
            <w:r w:rsidRPr="00CF7DDD">
              <w:rPr>
                <w:rFonts w:eastAsia="Times New Roman" w:cstheme="minorHAnsi"/>
                <w:sz w:val="23"/>
                <w:szCs w:val="23"/>
                <w:lang w:eastAsia="nb-NO"/>
              </w:rPr>
              <w:t>Journalføring utgående post</w:t>
            </w:r>
          </w:p>
          <w:p w14:paraId="262F533C" w14:textId="77777777" w:rsidR="00E5086D" w:rsidRPr="00CF7DDD" w:rsidRDefault="00E5086D" w:rsidP="00D91EBE">
            <w:pPr>
              <w:numPr>
                <w:ilvl w:val="0"/>
                <w:numId w:val="3"/>
              </w:numPr>
              <w:spacing w:before="100" w:beforeAutospacing="1" w:after="100" w:afterAutospacing="1"/>
              <w:contextualSpacing/>
              <w:rPr>
                <w:rFonts w:eastAsia="Times New Roman" w:cstheme="minorHAnsi"/>
                <w:sz w:val="23"/>
                <w:szCs w:val="23"/>
                <w:lang w:eastAsia="nb-NO"/>
              </w:rPr>
            </w:pPr>
            <w:r w:rsidRPr="00CF7DDD">
              <w:rPr>
                <w:rFonts w:eastAsia="Times New Roman" w:cstheme="minorHAnsi"/>
                <w:sz w:val="23"/>
                <w:szCs w:val="23"/>
                <w:lang w:eastAsia="nb-NO"/>
              </w:rPr>
              <w:lastRenderedPageBreak/>
              <w:t>Brukerstøtte Elements</w:t>
            </w:r>
          </w:p>
          <w:p w14:paraId="0098DC66" w14:textId="77777777" w:rsidR="00E5086D" w:rsidRPr="00CF7DDD" w:rsidRDefault="00E5086D" w:rsidP="00D91EBE">
            <w:pPr>
              <w:numPr>
                <w:ilvl w:val="0"/>
                <w:numId w:val="3"/>
              </w:numPr>
              <w:spacing w:before="100" w:beforeAutospacing="1" w:after="100" w:afterAutospacing="1"/>
              <w:contextualSpacing/>
              <w:rPr>
                <w:rFonts w:eastAsia="Times New Roman" w:cstheme="minorHAnsi"/>
                <w:sz w:val="23"/>
                <w:szCs w:val="23"/>
                <w:lang w:eastAsia="nb-NO"/>
              </w:rPr>
            </w:pPr>
            <w:r w:rsidRPr="00CF7DDD">
              <w:rPr>
                <w:rFonts w:eastAsia="Times New Roman" w:cstheme="minorHAnsi"/>
                <w:sz w:val="23"/>
                <w:szCs w:val="23"/>
                <w:lang w:eastAsia="nb-NO"/>
              </w:rPr>
              <w:t>Innsynsbegjæringer</w:t>
            </w:r>
          </w:p>
          <w:p w14:paraId="034BDFFE" w14:textId="77777777" w:rsidR="00E5086D" w:rsidRPr="00CF7DDD" w:rsidRDefault="00E5086D" w:rsidP="00D91EBE">
            <w:pPr>
              <w:numPr>
                <w:ilvl w:val="0"/>
                <w:numId w:val="3"/>
              </w:numPr>
              <w:spacing w:before="100" w:beforeAutospacing="1" w:after="100" w:afterAutospacing="1"/>
              <w:contextualSpacing/>
              <w:rPr>
                <w:rFonts w:eastAsia="Times New Roman" w:cstheme="minorHAnsi"/>
                <w:sz w:val="23"/>
                <w:szCs w:val="23"/>
                <w:lang w:eastAsia="nb-NO"/>
              </w:rPr>
            </w:pPr>
            <w:r w:rsidRPr="00CF7DDD">
              <w:rPr>
                <w:rFonts w:eastAsia="Times New Roman" w:cstheme="minorHAnsi"/>
                <w:sz w:val="23"/>
                <w:szCs w:val="23"/>
                <w:lang w:eastAsia="nb-NO"/>
              </w:rPr>
              <w:t>Systemansvar Elements</w:t>
            </w:r>
          </w:p>
          <w:p w14:paraId="10DCC9D3" w14:textId="77777777" w:rsidR="00E5086D" w:rsidRPr="00CF7DDD" w:rsidRDefault="00E5086D" w:rsidP="00D91EBE">
            <w:pPr>
              <w:spacing w:before="100" w:beforeAutospacing="1" w:after="100" w:afterAutospacing="1"/>
              <w:contextualSpacing/>
              <w:rPr>
                <w:rFonts w:eastAsia="Times New Roman" w:cstheme="minorHAnsi"/>
                <w:sz w:val="23"/>
                <w:szCs w:val="23"/>
                <w:lang w:eastAsia="nb-NO"/>
              </w:rPr>
            </w:pPr>
          </w:p>
          <w:p w14:paraId="01376B9F" w14:textId="77777777" w:rsidR="00E5086D" w:rsidRPr="00CF7DDD" w:rsidRDefault="00E5086D" w:rsidP="00D91EBE">
            <w:pPr>
              <w:spacing w:before="100" w:beforeAutospacing="1" w:after="100" w:afterAutospacing="1"/>
              <w:contextualSpacing/>
              <w:rPr>
                <w:rFonts w:eastAsia="Times New Roman" w:cstheme="minorHAnsi"/>
                <w:sz w:val="23"/>
                <w:szCs w:val="23"/>
                <w:lang w:eastAsia="nb-NO"/>
              </w:rPr>
            </w:pPr>
            <w:r w:rsidRPr="00CF7DDD">
              <w:rPr>
                <w:rFonts w:eastAsia="Times New Roman" w:cstheme="minorHAnsi"/>
                <w:sz w:val="23"/>
                <w:szCs w:val="23"/>
                <w:lang w:eastAsia="nb-NO"/>
              </w:rPr>
              <w:t xml:space="preserve">Bodø kommune publiserer ikke personalmapper </w:t>
            </w:r>
            <w:r>
              <w:rPr>
                <w:rFonts w:eastAsia="Times New Roman" w:cstheme="minorHAnsi"/>
                <w:sz w:val="23"/>
                <w:szCs w:val="23"/>
                <w:lang w:eastAsia="nb-NO"/>
              </w:rPr>
              <w:t xml:space="preserve">i gjeldende innsynsløsning. </w:t>
            </w:r>
          </w:p>
          <w:p w14:paraId="46287449" w14:textId="77777777" w:rsidR="00E5086D" w:rsidRPr="00CF7DDD" w:rsidRDefault="00E5086D" w:rsidP="00D91EBE">
            <w:pPr>
              <w:spacing w:before="100" w:beforeAutospacing="1" w:after="100" w:afterAutospacing="1"/>
              <w:contextualSpacing/>
              <w:rPr>
                <w:rFonts w:eastAsia="Times New Roman" w:cstheme="minorHAnsi"/>
                <w:sz w:val="23"/>
                <w:szCs w:val="23"/>
                <w:lang w:eastAsia="nb-NO"/>
              </w:rPr>
            </w:pPr>
          </w:p>
          <w:p w14:paraId="1901FB96" w14:textId="77777777" w:rsidR="00E5086D" w:rsidRPr="00CF7DDD" w:rsidRDefault="00E5086D" w:rsidP="00D91EBE">
            <w:pPr>
              <w:spacing w:before="100" w:beforeAutospacing="1" w:after="100" w:afterAutospacing="1"/>
              <w:contextualSpacing/>
              <w:rPr>
                <w:rFonts w:eastAsia="Times New Roman" w:cstheme="minorHAnsi"/>
                <w:sz w:val="23"/>
                <w:szCs w:val="23"/>
                <w:lang w:eastAsia="nb-NO"/>
              </w:rPr>
            </w:pPr>
            <w:r w:rsidRPr="00566993">
              <w:rPr>
                <w:rFonts w:eastAsia="Times New Roman" w:cstheme="minorHAnsi"/>
                <w:sz w:val="23"/>
                <w:szCs w:val="23"/>
                <w:lang w:eastAsia="nb-NO"/>
              </w:rPr>
              <w:t>Dokumentsenteret håndterer personalarkiv for Salten Brann IKS, Stormen k</w:t>
            </w:r>
            <w:r>
              <w:rPr>
                <w:rFonts w:eastAsia="Times New Roman" w:cstheme="minorHAnsi"/>
                <w:sz w:val="23"/>
                <w:szCs w:val="23"/>
                <w:lang w:eastAsia="nb-NO"/>
              </w:rPr>
              <w:t>onserthus KF og Bodø spektrum.</w:t>
            </w:r>
          </w:p>
          <w:p w14:paraId="7C1D75C4" w14:textId="77777777" w:rsidR="00E5086D" w:rsidRPr="00CF7DDD" w:rsidRDefault="00E5086D" w:rsidP="00D91EBE">
            <w:pPr>
              <w:spacing w:before="100" w:beforeAutospacing="1" w:after="100" w:afterAutospacing="1"/>
              <w:ind w:left="720"/>
              <w:contextualSpacing/>
              <w:rPr>
                <w:rFonts w:cstheme="minorHAnsi"/>
                <w:sz w:val="23"/>
                <w:szCs w:val="23"/>
              </w:rPr>
            </w:pPr>
          </w:p>
        </w:tc>
        <w:tc>
          <w:tcPr>
            <w:tcW w:w="4111" w:type="dxa"/>
          </w:tcPr>
          <w:p w14:paraId="113BDCF6" w14:textId="77777777" w:rsidR="00E5086D" w:rsidRPr="00CF7DDD" w:rsidRDefault="00E5086D" w:rsidP="00D91EBE">
            <w:pPr>
              <w:rPr>
                <w:rFonts w:cstheme="minorHAnsi"/>
                <w:sz w:val="23"/>
                <w:szCs w:val="23"/>
              </w:rPr>
            </w:pPr>
            <w:r w:rsidRPr="00CF7DDD">
              <w:rPr>
                <w:rFonts w:cstheme="minorHAnsi"/>
                <w:sz w:val="23"/>
                <w:szCs w:val="23"/>
              </w:rPr>
              <w:lastRenderedPageBreak/>
              <w:t>Dokumentsenteret er en faglig støttefunksjon og utførende enhet for arkivering.</w:t>
            </w:r>
          </w:p>
        </w:tc>
      </w:tr>
      <w:tr w:rsidR="00E5086D" w:rsidRPr="00B8742E" w14:paraId="3D87E6F6" w14:textId="77777777" w:rsidTr="00D91EBE">
        <w:tc>
          <w:tcPr>
            <w:tcW w:w="1902" w:type="dxa"/>
          </w:tcPr>
          <w:p w14:paraId="37785F6E" w14:textId="77777777" w:rsidR="00E5086D" w:rsidRPr="00CF7DDD" w:rsidRDefault="00E5086D" w:rsidP="00D91EBE">
            <w:pPr>
              <w:rPr>
                <w:rFonts w:cstheme="minorHAnsi"/>
                <w:sz w:val="23"/>
                <w:szCs w:val="23"/>
              </w:rPr>
            </w:pPr>
            <w:r w:rsidRPr="00CF7DDD">
              <w:rPr>
                <w:rFonts w:cstheme="minorHAnsi"/>
                <w:sz w:val="23"/>
                <w:szCs w:val="23"/>
              </w:rPr>
              <w:t>Virksomhetsledere</w:t>
            </w:r>
          </w:p>
        </w:tc>
        <w:tc>
          <w:tcPr>
            <w:tcW w:w="6173" w:type="dxa"/>
          </w:tcPr>
          <w:p w14:paraId="1FF1DE32" w14:textId="77777777" w:rsidR="00E5086D" w:rsidRPr="00CF7DDD" w:rsidRDefault="00E5086D" w:rsidP="00D91EBE">
            <w:pPr>
              <w:rPr>
                <w:rFonts w:cstheme="minorHAnsi"/>
                <w:sz w:val="23"/>
                <w:szCs w:val="23"/>
              </w:rPr>
            </w:pPr>
            <w:r w:rsidRPr="00CF7DDD">
              <w:rPr>
                <w:rFonts w:cstheme="minorHAnsi"/>
                <w:sz w:val="23"/>
                <w:szCs w:val="23"/>
              </w:rPr>
              <w:t>Har personalansvar ved virksomheten</w:t>
            </w:r>
          </w:p>
        </w:tc>
        <w:tc>
          <w:tcPr>
            <w:tcW w:w="4111" w:type="dxa"/>
          </w:tcPr>
          <w:p w14:paraId="1CE5F8D6" w14:textId="77777777" w:rsidR="00E5086D" w:rsidRPr="00CF7DDD" w:rsidRDefault="00E5086D" w:rsidP="00D91EBE">
            <w:pPr>
              <w:rPr>
                <w:rFonts w:cstheme="minorHAnsi"/>
                <w:sz w:val="23"/>
                <w:szCs w:val="23"/>
              </w:rPr>
            </w:pPr>
            <w:r w:rsidRPr="00CF7DDD">
              <w:rPr>
                <w:rFonts w:cstheme="minorHAnsi"/>
                <w:sz w:val="23"/>
                <w:szCs w:val="23"/>
              </w:rPr>
              <w:t>Har ansvar for personalarkivet ved virksomhetene</w:t>
            </w:r>
            <w:r>
              <w:rPr>
                <w:rFonts w:cstheme="minorHAnsi"/>
                <w:sz w:val="23"/>
                <w:szCs w:val="23"/>
              </w:rPr>
              <w:t>. Virksomhetsleder kan ikke delegere ansvaret for eller retten til innsyn i personalmappen til andre.</w:t>
            </w:r>
          </w:p>
        </w:tc>
      </w:tr>
    </w:tbl>
    <w:p w14:paraId="4B9D2E72" w14:textId="77777777" w:rsidR="00E5086D" w:rsidRDefault="00E5086D" w:rsidP="00BC1AFB">
      <w:pPr>
        <w:pStyle w:val="Overskrift3"/>
        <w:rPr>
          <w:rFonts w:asciiTheme="minorHAnsi" w:hAnsiTheme="minorHAnsi" w:cstheme="minorHAnsi"/>
          <w:sz w:val="23"/>
          <w:szCs w:val="23"/>
        </w:rPr>
      </w:pPr>
    </w:p>
    <w:p w14:paraId="5622C398" w14:textId="121BC2A2" w:rsidR="006F490E" w:rsidRPr="003E3DB4" w:rsidRDefault="009B6DF1" w:rsidP="00BC1AFB">
      <w:pPr>
        <w:pStyle w:val="Overskrift3"/>
        <w:rPr>
          <w:rFonts w:asciiTheme="minorHAnsi" w:hAnsiTheme="minorHAnsi" w:cstheme="minorHAnsi"/>
          <w:sz w:val="23"/>
          <w:szCs w:val="23"/>
        </w:rPr>
      </w:pPr>
      <w:bookmarkStart w:id="24" w:name="_Toc72228681"/>
      <w:r w:rsidRPr="003E3DB4">
        <w:rPr>
          <w:rFonts w:asciiTheme="minorHAnsi" w:hAnsiTheme="minorHAnsi" w:cstheme="minorHAnsi"/>
          <w:sz w:val="23"/>
          <w:szCs w:val="23"/>
        </w:rPr>
        <w:t>1.3.</w:t>
      </w:r>
      <w:r w:rsidR="005552D8">
        <w:rPr>
          <w:rFonts w:asciiTheme="minorHAnsi" w:hAnsiTheme="minorHAnsi" w:cstheme="minorHAnsi"/>
          <w:sz w:val="23"/>
          <w:szCs w:val="23"/>
        </w:rPr>
        <w:t xml:space="preserve">2 </w:t>
      </w:r>
      <w:r w:rsidR="00BC1AFB" w:rsidRPr="003E3DB4">
        <w:rPr>
          <w:rFonts w:asciiTheme="minorHAnsi" w:hAnsiTheme="minorHAnsi" w:cstheme="minorHAnsi"/>
          <w:sz w:val="23"/>
          <w:szCs w:val="23"/>
        </w:rPr>
        <w:t>Rekrutterings</w:t>
      </w:r>
      <w:r w:rsidR="003118F6">
        <w:rPr>
          <w:rFonts w:asciiTheme="minorHAnsi" w:hAnsiTheme="minorHAnsi" w:cstheme="minorHAnsi"/>
          <w:sz w:val="23"/>
          <w:szCs w:val="23"/>
        </w:rPr>
        <w:t>-</w:t>
      </w:r>
      <w:r w:rsidR="00BC1AFB" w:rsidRPr="003E3DB4">
        <w:rPr>
          <w:rFonts w:asciiTheme="minorHAnsi" w:hAnsiTheme="minorHAnsi" w:cstheme="minorHAnsi"/>
          <w:sz w:val="23"/>
          <w:szCs w:val="23"/>
        </w:rPr>
        <w:t>saker</w:t>
      </w:r>
      <w:bookmarkEnd w:id="20"/>
      <w:bookmarkEnd w:id="21"/>
      <w:bookmarkEnd w:id="24"/>
    </w:p>
    <w:p w14:paraId="0EB68E77" w14:textId="603C4D92" w:rsidR="006F490E" w:rsidRPr="003E3DB4" w:rsidRDefault="00DE0A3C" w:rsidP="00C6225B">
      <w:pPr>
        <w:pStyle w:val="Default"/>
        <w:rPr>
          <w:rFonts w:asciiTheme="minorHAnsi" w:hAnsiTheme="minorHAnsi" w:cstheme="minorHAnsi"/>
          <w:sz w:val="23"/>
          <w:szCs w:val="23"/>
        </w:rPr>
      </w:pPr>
      <w:r w:rsidRPr="003E3DB4">
        <w:rPr>
          <w:rFonts w:asciiTheme="minorHAnsi" w:hAnsiTheme="minorHAnsi" w:cstheme="minorHAnsi"/>
          <w:sz w:val="23"/>
          <w:szCs w:val="23"/>
        </w:rPr>
        <w:t>Rekrutteringssak er e</w:t>
      </w:r>
      <w:r w:rsidR="0004030F" w:rsidRPr="003E3DB4">
        <w:rPr>
          <w:rFonts w:asciiTheme="minorHAnsi" w:hAnsiTheme="minorHAnsi" w:cstheme="minorHAnsi"/>
          <w:sz w:val="23"/>
          <w:szCs w:val="23"/>
        </w:rPr>
        <w:t xml:space="preserve">n sak </w:t>
      </w:r>
      <w:r w:rsidR="006F490E" w:rsidRPr="003E3DB4">
        <w:rPr>
          <w:rFonts w:asciiTheme="minorHAnsi" w:hAnsiTheme="minorHAnsi" w:cstheme="minorHAnsi"/>
          <w:sz w:val="23"/>
          <w:szCs w:val="23"/>
        </w:rPr>
        <w:t xml:space="preserve">som omhandler </w:t>
      </w:r>
      <w:r w:rsidR="00BC1AFB" w:rsidRPr="003E3DB4">
        <w:rPr>
          <w:rFonts w:asciiTheme="minorHAnsi" w:hAnsiTheme="minorHAnsi" w:cstheme="minorHAnsi"/>
          <w:sz w:val="23"/>
          <w:szCs w:val="23"/>
        </w:rPr>
        <w:t xml:space="preserve">hele prosessen fra utlysning til ansettelse. Journalpostene </w:t>
      </w:r>
      <w:r w:rsidR="006F490E" w:rsidRPr="003E3DB4">
        <w:rPr>
          <w:rFonts w:asciiTheme="minorHAnsi" w:hAnsiTheme="minorHAnsi" w:cstheme="minorHAnsi"/>
          <w:sz w:val="23"/>
          <w:szCs w:val="23"/>
        </w:rPr>
        <w:t>knyttes sammen gjennom et felles saksnummer.</w:t>
      </w:r>
      <w:r w:rsidR="00BC1AFB" w:rsidRPr="003E3DB4">
        <w:rPr>
          <w:rFonts w:asciiTheme="minorHAnsi" w:hAnsiTheme="minorHAnsi" w:cstheme="minorHAnsi"/>
          <w:sz w:val="23"/>
          <w:szCs w:val="23"/>
        </w:rPr>
        <w:t xml:space="preserve"> Saken klasseres i emnearkivet.</w:t>
      </w:r>
      <w:r w:rsidR="007D7BC1">
        <w:rPr>
          <w:rFonts w:asciiTheme="minorHAnsi" w:hAnsiTheme="minorHAnsi" w:cstheme="minorHAnsi"/>
          <w:sz w:val="23"/>
          <w:szCs w:val="23"/>
        </w:rPr>
        <w:t xml:space="preserve"> </w:t>
      </w:r>
      <w:r w:rsidR="00E56542">
        <w:rPr>
          <w:rFonts w:asciiTheme="minorHAnsi" w:hAnsiTheme="minorHAnsi" w:cstheme="minorHAnsi"/>
          <w:sz w:val="23"/>
          <w:szCs w:val="23"/>
        </w:rPr>
        <w:t>De</w:t>
      </w:r>
      <w:r w:rsidR="00AE5811">
        <w:rPr>
          <w:rFonts w:asciiTheme="minorHAnsi" w:hAnsiTheme="minorHAnsi" w:cstheme="minorHAnsi"/>
          <w:sz w:val="23"/>
          <w:szCs w:val="23"/>
        </w:rPr>
        <w:t xml:space="preserve">n som eier </w:t>
      </w:r>
      <w:r w:rsidR="00E56542">
        <w:rPr>
          <w:rFonts w:asciiTheme="minorHAnsi" w:hAnsiTheme="minorHAnsi" w:cstheme="minorHAnsi"/>
          <w:sz w:val="23"/>
          <w:szCs w:val="23"/>
        </w:rPr>
        <w:t xml:space="preserve">rekrutterings-saken </w:t>
      </w:r>
      <w:r w:rsidR="00F70B6E">
        <w:rPr>
          <w:rFonts w:asciiTheme="minorHAnsi" w:hAnsiTheme="minorHAnsi" w:cstheme="minorHAnsi"/>
          <w:sz w:val="23"/>
          <w:szCs w:val="23"/>
        </w:rPr>
        <w:t xml:space="preserve">(HR-kontoret og virksomheter) </w:t>
      </w:r>
      <w:r w:rsidR="002F48FB">
        <w:rPr>
          <w:rFonts w:asciiTheme="minorHAnsi" w:hAnsiTheme="minorHAnsi" w:cstheme="minorHAnsi"/>
          <w:sz w:val="23"/>
          <w:szCs w:val="23"/>
        </w:rPr>
        <w:t>har ansvaret for at den er komplett.</w:t>
      </w:r>
    </w:p>
    <w:p w14:paraId="0C842275" w14:textId="77777777" w:rsidR="0004030F" w:rsidRPr="003E3DB4" w:rsidRDefault="0004030F" w:rsidP="00C6225B">
      <w:pPr>
        <w:pStyle w:val="Default"/>
        <w:rPr>
          <w:rFonts w:asciiTheme="minorHAnsi" w:hAnsiTheme="minorHAnsi" w:cstheme="minorHAnsi"/>
          <w:sz w:val="23"/>
          <w:szCs w:val="23"/>
          <w:highlight w:val="yellow"/>
        </w:rPr>
      </w:pPr>
    </w:p>
    <w:p w14:paraId="442A90F6" w14:textId="1F1E8646" w:rsidR="0004030F" w:rsidRPr="003E3DB4" w:rsidRDefault="009B6DF1" w:rsidP="00BC1AFB">
      <w:pPr>
        <w:pStyle w:val="Overskrift3"/>
        <w:rPr>
          <w:rFonts w:asciiTheme="minorHAnsi" w:hAnsiTheme="minorHAnsi" w:cstheme="minorHAnsi"/>
          <w:sz w:val="23"/>
          <w:szCs w:val="23"/>
        </w:rPr>
      </w:pPr>
      <w:bookmarkStart w:id="25" w:name="_Toc506357482"/>
      <w:bookmarkStart w:id="26" w:name="_Toc506357530"/>
      <w:bookmarkStart w:id="27" w:name="_Toc72228682"/>
      <w:r w:rsidRPr="003E3DB4">
        <w:rPr>
          <w:rFonts w:asciiTheme="minorHAnsi" w:hAnsiTheme="minorHAnsi" w:cstheme="minorHAnsi"/>
          <w:sz w:val="23"/>
          <w:szCs w:val="23"/>
        </w:rPr>
        <w:t>1.3.</w:t>
      </w:r>
      <w:r w:rsidR="00844FFF">
        <w:rPr>
          <w:rFonts w:asciiTheme="minorHAnsi" w:hAnsiTheme="minorHAnsi" w:cstheme="minorHAnsi"/>
          <w:sz w:val="23"/>
          <w:szCs w:val="23"/>
        </w:rPr>
        <w:t>3</w:t>
      </w:r>
      <w:r w:rsidRPr="003E3DB4">
        <w:rPr>
          <w:rFonts w:asciiTheme="minorHAnsi" w:hAnsiTheme="minorHAnsi" w:cstheme="minorHAnsi"/>
          <w:sz w:val="23"/>
          <w:szCs w:val="23"/>
        </w:rPr>
        <w:t xml:space="preserve"> </w:t>
      </w:r>
      <w:r w:rsidR="0004030F" w:rsidRPr="003E3DB4">
        <w:rPr>
          <w:rFonts w:asciiTheme="minorHAnsi" w:hAnsiTheme="minorHAnsi" w:cstheme="minorHAnsi"/>
          <w:sz w:val="23"/>
          <w:szCs w:val="23"/>
        </w:rPr>
        <w:t>Personalmappe</w:t>
      </w:r>
      <w:bookmarkEnd w:id="25"/>
      <w:bookmarkEnd w:id="26"/>
      <w:bookmarkEnd w:id="27"/>
    </w:p>
    <w:p w14:paraId="3007F886" w14:textId="4F8575F6" w:rsidR="0004030F" w:rsidRPr="003E3DB4" w:rsidRDefault="00CF227F" w:rsidP="00C6225B">
      <w:pPr>
        <w:pStyle w:val="Default"/>
        <w:rPr>
          <w:rFonts w:asciiTheme="minorHAnsi" w:hAnsiTheme="minorHAnsi" w:cstheme="minorHAnsi"/>
          <w:sz w:val="23"/>
          <w:szCs w:val="23"/>
        </w:rPr>
      </w:pPr>
      <w:r w:rsidRPr="003E3DB4">
        <w:rPr>
          <w:rFonts w:asciiTheme="minorHAnsi" w:hAnsiTheme="minorHAnsi" w:cstheme="minorHAnsi"/>
          <w:sz w:val="23"/>
          <w:szCs w:val="23"/>
        </w:rPr>
        <w:t>Personalmappe er e</w:t>
      </w:r>
      <w:r w:rsidR="00BC1AFB" w:rsidRPr="003E3DB4">
        <w:rPr>
          <w:rFonts w:asciiTheme="minorHAnsi" w:hAnsiTheme="minorHAnsi" w:cstheme="minorHAnsi"/>
          <w:sz w:val="23"/>
          <w:szCs w:val="23"/>
        </w:rPr>
        <w:t xml:space="preserve">n sak som inneholder opplysninger om den enkelte ansatte fra ansettelse til oppsigelse. Saken klasseres som </w:t>
      </w:r>
      <w:r w:rsidRPr="003E3DB4">
        <w:rPr>
          <w:rFonts w:asciiTheme="minorHAnsi" w:hAnsiTheme="minorHAnsi" w:cstheme="minorHAnsi"/>
          <w:sz w:val="23"/>
          <w:szCs w:val="23"/>
        </w:rPr>
        <w:t>personalmappe</w:t>
      </w:r>
      <w:r w:rsidR="00BC1AFB" w:rsidRPr="003E3DB4">
        <w:rPr>
          <w:rFonts w:asciiTheme="minorHAnsi" w:hAnsiTheme="minorHAnsi" w:cstheme="minorHAnsi"/>
          <w:sz w:val="23"/>
          <w:szCs w:val="23"/>
        </w:rPr>
        <w:t xml:space="preserve"> med fødselsnummer som ordningsprinsipp.</w:t>
      </w:r>
      <w:r w:rsidR="007940A6">
        <w:rPr>
          <w:rFonts w:asciiTheme="minorHAnsi" w:hAnsiTheme="minorHAnsi" w:cstheme="minorHAnsi"/>
          <w:sz w:val="23"/>
          <w:szCs w:val="23"/>
        </w:rPr>
        <w:t xml:space="preserve"> </w:t>
      </w:r>
      <w:r w:rsidR="007940A6" w:rsidRPr="00CF334E">
        <w:rPr>
          <w:rFonts w:asciiTheme="minorHAnsi" w:hAnsiTheme="minorHAnsi" w:cstheme="minorHAnsi"/>
          <w:sz w:val="23"/>
          <w:szCs w:val="23"/>
        </w:rPr>
        <w:t>Det er virksomhetsleder med personalansvar som eier personalmappen. Det er eier av personalmappen som har ansvaret for at mappens innhold er komplett.</w:t>
      </w:r>
      <w:r w:rsidR="00BC1AFB" w:rsidRPr="003E3DB4">
        <w:rPr>
          <w:rFonts w:asciiTheme="minorHAnsi" w:hAnsiTheme="minorHAnsi" w:cstheme="minorHAnsi"/>
          <w:sz w:val="23"/>
          <w:szCs w:val="23"/>
        </w:rPr>
        <w:t xml:space="preserve"> </w:t>
      </w:r>
    </w:p>
    <w:p w14:paraId="3CD5E746" w14:textId="77777777" w:rsidR="00BC1AFB" w:rsidRPr="003E3DB4" w:rsidRDefault="00BC1AFB" w:rsidP="00C6225B">
      <w:pPr>
        <w:pStyle w:val="Default"/>
        <w:rPr>
          <w:rFonts w:asciiTheme="minorHAnsi" w:hAnsiTheme="minorHAnsi" w:cstheme="minorHAnsi"/>
          <w:sz w:val="23"/>
          <w:szCs w:val="23"/>
        </w:rPr>
      </w:pPr>
    </w:p>
    <w:p w14:paraId="751643EA" w14:textId="577B9500" w:rsidR="00601A48" w:rsidRPr="003E3DB4" w:rsidRDefault="009B6DF1" w:rsidP="00601A48">
      <w:pPr>
        <w:pStyle w:val="Overskrift3"/>
        <w:rPr>
          <w:rFonts w:asciiTheme="minorHAnsi" w:hAnsiTheme="minorHAnsi" w:cstheme="minorHAnsi"/>
          <w:sz w:val="23"/>
          <w:szCs w:val="23"/>
        </w:rPr>
      </w:pPr>
      <w:bookmarkStart w:id="28" w:name="_Toc506357483"/>
      <w:bookmarkStart w:id="29" w:name="_Toc506357531"/>
      <w:bookmarkStart w:id="30" w:name="_Toc72228683"/>
      <w:r w:rsidRPr="003E3DB4">
        <w:rPr>
          <w:rFonts w:asciiTheme="minorHAnsi" w:hAnsiTheme="minorHAnsi" w:cstheme="minorHAnsi"/>
          <w:sz w:val="23"/>
          <w:szCs w:val="23"/>
        </w:rPr>
        <w:t>1.3.</w:t>
      </w:r>
      <w:r w:rsidR="00844FFF">
        <w:rPr>
          <w:rFonts w:asciiTheme="minorHAnsi" w:hAnsiTheme="minorHAnsi" w:cstheme="minorHAnsi"/>
          <w:sz w:val="23"/>
          <w:szCs w:val="23"/>
        </w:rPr>
        <w:t>4</w:t>
      </w:r>
      <w:r w:rsidRPr="003E3DB4">
        <w:rPr>
          <w:rFonts w:asciiTheme="minorHAnsi" w:hAnsiTheme="minorHAnsi" w:cstheme="minorHAnsi"/>
          <w:sz w:val="23"/>
          <w:szCs w:val="23"/>
        </w:rPr>
        <w:t xml:space="preserve"> </w:t>
      </w:r>
      <w:r w:rsidR="00601A48" w:rsidRPr="003E3DB4">
        <w:rPr>
          <w:rFonts w:asciiTheme="minorHAnsi" w:hAnsiTheme="minorHAnsi" w:cstheme="minorHAnsi"/>
          <w:sz w:val="23"/>
          <w:szCs w:val="23"/>
        </w:rPr>
        <w:t>Arbeidspraksis, støttekontakter.</w:t>
      </w:r>
      <w:bookmarkEnd w:id="28"/>
      <w:bookmarkEnd w:id="29"/>
      <w:bookmarkEnd w:id="30"/>
    </w:p>
    <w:p w14:paraId="72385FE4" w14:textId="72092749" w:rsidR="00601A48" w:rsidRPr="003E3DB4" w:rsidRDefault="00CF227F" w:rsidP="00601A48">
      <w:pPr>
        <w:rPr>
          <w:rFonts w:cstheme="minorHAnsi"/>
          <w:sz w:val="23"/>
          <w:szCs w:val="23"/>
        </w:rPr>
      </w:pPr>
      <w:r w:rsidRPr="003E3DB4">
        <w:rPr>
          <w:rFonts w:cstheme="minorHAnsi"/>
          <w:sz w:val="23"/>
          <w:szCs w:val="23"/>
        </w:rPr>
        <w:t>Arbeidspraksis eller støttekontakter er e</w:t>
      </w:r>
      <w:r w:rsidR="00601A48" w:rsidRPr="003E3DB4">
        <w:rPr>
          <w:rFonts w:cstheme="minorHAnsi"/>
          <w:sz w:val="23"/>
          <w:szCs w:val="23"/>
        </w:rPr>
        <w:t>n sak som inneholder opplysninger</w:t>
      </w:r>
      <w:r w:rsidR="00702106" w:rsidRPr="003E3DB4">
        <w:rPr>
          <w:rFonts w:cstheme="minorHAnsi"/>
          <w:sz w:val="23"/>
          <w:szCs w:val="23"/>
        </w:rPr>
        <w:t xml:space="preserve"> om en enkelt person</w:t>
      </w:r>
      <w:r w:rsidR="00601A48" w:rsidRPr="003E3DB4">
        <w:rPr>
          <w:rFonts w:cstheme="minorHAnsi"/>
          <w:sz w:val="23"/>
          <w:szCs w:val="23"/>
        </w:rPr>
        <w:t xml:space="preserve"> i henhold til den avtal</w:t>
      </w:r>
      <w:r w:rsidR="00702106" w:rsidRPr="003E3DB4">
        <w:rPr>
          <w:rFonts w:cstheme="minorHAnsi"/>
          <w:sz w:val="23"/>
          <w:szCs w:val="23"/>
        </w:rPr>
        <w:t xml:space="preserve">en som er gjort med annen part. </w:t>
      </w:r>
      <w:r w:rsidR="00F37463">
        <w:rPr>
          <w:rFonts w:cstheme="minorHAnsi"/>
          <w:sz w:val="23"/>
          <w:szCs w:val="23"/>
        </w:rPr>
        <w:t>Saken klasseres i emnearkivet.</w:t>
      </w:r>
    </w:p>
    <w:p w14:paraId="77C39FA4" w14:textId="6FE5D277" w:rsidR="00702106" w:rsidRPr="00601A48" w:rsidRDefault="009B6DF1" w:rsidP="00702106">
      <w:pPr>
        <w:pStyle w:val="Overskrift3"/>
      </w:pPr>
      <w:bookmarkStart w:id="31" w:name="_Toc506357484"/>
      <w:bookmarkStart w:id="32" w:name="_Toc506357532"/>
      <w:bookmarkStart w:id="33" w:name="_Toc72228684"/>
      <w:r>
        <w:t>1.3.</w:t>
      </w:r>
      <w:r w:rsidR="00844FFF">
        <w:t>5</w:t>
      </w:r>
      <w:r>
        <w:t xml:space="preserve"> </w:t>
      </w:r>
      <w:r w:rsidR="00702106">
        <w:t>Personalmøter, kontormøter</w:t>
      </w:r>
      <w:bookmarkEnd w:id="31"/>
      <w:bookmarkEnd w:id="32"/>
      <w:bookmarkEnd w:id="33"/>
    </w:p>
    <w:p w14:paraId="26D0537C" w14:textId="02D21542" w:rsidR="00BC1AFB" w:rsidRPr="003E3DB4" w:rsidRDefault="00CF227F" w:rsidP="00C6225B">
      <w:pPr>
        <w:pStyle w:val="Default"/>
        <w:rPr>
          <w:rFonts w:asciiTheme="minorHAnsi" w:hAnsiTheme="minorHAnsi" w:cstheme="minorHAnsi"/>
          <w:sz w:val="23"/>
          <w:szCs w:val="23"/>
        </w:rPr>
      </w:pPr>
      <w:r w:rsidRPr="003E3DB4">
        <w:rPr>
          <w:rFonts w:asciiTheme="minorHAnsi" w:hAnsiTheme="minorHAnsi" w:cstheme="minorHAnsi"/>
          <w:sz w:val="23"/>
          <w:szCs w:val="23"/>
        </w:rPr>
        <w:t>Personalmøter eller kontormøter er e</w:t>
      </w:r>
      <w:r w:rsidR="00702106" w:rsidRPr="003E3DB4">
        <w:rPr>
          <w:rFonts w:asciiTheme="minorHAnsi" w:hAnsiTheme="minorHAnsi" w:cstheme="minorHAnsi"/>
          <w:sz w:val="23"/>
          <w:szCs w:val="23"/>
        </w:rPr>
        <w:t>n sak som inneholder opplysninger om en gruppe ansatte.</w:t>
      </w:r>
      <w:r w:rsidR="00F37463">
        <w:rPr>
          <w:rFonts w:asciiTheme="minorHAnsi" w:hAnsiTheme="minorHAnsi" w:cstheme="minorHAnsi"/>
          <w:sz w:val="23"/>
          <w:szCs w:val="23"/>
        </w:rPr>
        <w:t xml:space="preserve"> Saken klasseres i emnearkivet. </w:t>
      </w:r>
    </w:p>
    <w:p w14:paraId="211F8E18" w14:textId="77777777" w:rsidR="00702106" w:rsidRPr="003E3DB4" w:rsidRDefault="00702106" w:rsidP="00C6225B">
      <w:pPr>
        <w:pStyle w:val="Default"/>
        <w:rPr>
          <w:rFonts w:asciiTheme="minorHAnsi" w:hAnsiTheme="minorHAnsi" w:cstheme="minorHAnsi"/>
          <w:sz w:val="23"/>
          <w:szCs w:val="23"/>
        </w:rPr>
      </w:pPr>
    </w:p>
    <w:p w14:paraId="529B0496" w14:textId="65371331" w:rsidR="0004030F" w:rsidRPr="003E3DB4" w:rsidRDefault="009B6DF1" w:rsidP="00DC04A2">
      <w:pPr>
        <w:pStyle w:val="Overskrift2"/>
        <w:rPr>
          <w:rFonts w:asciiTheme="minorHAnsi" w:hAnsiTheme="minorHAnsi" w:cstheme="minorHAnsi"/>
          <w:sz w:val="23"/>
          <w:szCs w:val="23"/>
        </w:rPr>
      </w:pPr>
      <w:bookmarkStart w:id="34" w:name="_Toc506357485"/>
      <w:bookmarkStart w:id="35" w:name="_Toc506357533"/>
      <w:bookmarkStart w:id="36" w:name="_Toc72228685"/>
      <w:r w:rsidRPr="003E3DB4">
        <w:rPr>
          <w:rFonts w:asciiTheme="minorHAnsi" w:hAnsiTheme="minorHAnsi" w:cstheme="minorHAnsi"/>
          <w:sz w:val="23"/>
          <w:szCs w:val="23"/>
        </w:rPr>
        <w:lastRenderedPageBreak/>
        <w:t>1.</w:t>
      </w:r>
      <w:r w:rsidR="00844FFF">
        <w:rPr>
          <w:rFonts w:asciiTheme="minorHAnsi" w:hAnsiTheme="minorHAnsi" w:cstheme="minorHAnsi"/>
          <w:sz w:val="23"/>
          <w:szCs w:val="23"/>
        </w:rPr>
        <w:t>4</w:t>
      </w:r>
      <w:r w:rsidRPr="003E3DB4">
        <w:rPr>
          <w:rFonts w:asciiTheme="minorHAnsi" w:hAnsiTheme="minorHAnsi" w:cstheme="minorHAnsi"/>
          <w:sz w:val="23"/>
          <w:szCs w:val="23"/>
        </w:rPr>
        <w:t xml:space="preserve"> </w:t>
      </w:r>
      <w:r w:rsidR="008409DA" w:rsidRPr="00A23242">
        <w:rPr>
          <w:rStyle w:val="Overskrift2Tegn"/>
        </w:rPr>
        <w:t>Ordning av personalarkivet</w:t>
      </w:r>
      <w:bookmarkEnd w:id="34"/>
      <w:bookmarkEnd w:id="35"/>
      <w:bookmarkEnd w:id="36"/>
    </w:p>
    <w:p w14:paraId="200BCE7A" w14:textId="4888DB28" w:rsidR="0004030F" w:rsidRPr="003E3DB4" w:rsidRDefault="00C95C98" w:rsidP="00844FFF">
      <w:pPr>
        <w:pStyle w:val="Overskrift3"/>
      </w:pPr>
      <w:bookmarkStart w:id="37" w:name="_Toc72228686"/>
      <w:r w:rsidRPr="003E3DB4">
        <w:t>Rekruttering</w:t>
      </w:r>
      <w:r w:rsidR="0004030F" w:rsidRPr="003E3DB4">
        <w:t>s</w:t>
      </w:r>
      <w:r w:rsidR="00EA7E5F">
        <w:t>-</w:t>
      </w:r>
      <w:r w:rsidR="0004030F" w:rsidRPr="003E3DB4">
        <w:t>saker</w:t>
      </w:r>
      <w:bookmarkEnd w:id="37"/>
    </w:p>
    <w:p w14:paraId="781135BA" w14:textId="77336945" w:rsidR="00CF227F" w:rsidRPr="00EA7E5F" w:rsidRDefault="004B5B79" w:rsidP="0004030F">
      <w:pPr>
        <w:pStyle w:val="Default"/>
        <w:rPr>
          <w:rFonts w:asciiTheme="minorHAnsi" w:hAnsiTheme="minorHAnsi" w:cstheme="minorHAnsi"/>
          <w:color w:val="auto"/>
          <w:sz w:val="23"/>
          <w:szCs w:val="23"/>
        </w:rPr>
      </w:pPr>
      <w:r>
        <w:rPr>
          <w:rFonts w:asciiTheme="minorHAnsi" w:hAnsiTheme="minorHAnsi" w:cstheme="minorHAnsi"/>
          <w:sz w:val="23"/>
          <w:szCs w:val="23"/>
        </w:rPr>
        <w:t>Re</w:t>
      </w:r>
      <w:r w:rsidR="00C95C98" w:rsidRPr="003E3DB4">
        <w:rPr>
          <w:rFonts w:asciiTheme="minorHAnsi" w:hAnsiTheme="minorHAnsi" w:cstheme="minorHAnsi"/>
          <w:sz w:val="23"/>
          <w:szCs w:val="23"/>
        </w:rPr>
        <w:t>kruttering</w:t>
      </w:r>
      <w:r w:rsidR="0004030F" w:rsidRPr="003E3DB4">
        <w:rPr>
          <w:rFonts w:asciiTheme="minorHAnsi" w:hAnsiTheme="minorHAnsi" w:cstheme="minorHAnsi"/>
          <w:sz w:val="23"/>
          <w:szCs w:val="23"/>
        </w:rPr>
        <w:t>s</w:t>
      </w:r>
      <w:r w:rsidR="005C212E">
        <w:rPr>
          <w:rFonts w:asciiTheme="minorHAnsi" w:hAnsiTheme="minorHAnsi" w:cstheme="minorHAnsi"/>
          <w:sz w:val="23"/>
          <w:szCs w:val="23"/>
        </w:rPr>
        <w:t>-</w:t>
      </w:r>
      <w:r w:rsidR="0004030F" w:rsidRPr="003E3DB4">
        <w:rPr>
          <w:rFonts w:asciiTheme="minorHAnsi" w:hAnsiTheme="minorHAnsi" w:cstheme="minorHAnsi"/>
          <w:sz w:val="23"/>
          <w:szCs w:val="23"/>
        </w:rPr>
        <w:t>saker unndras vanligvis ikke offentlighet</w:t>
      </w:r>
      <w:r w:rsidR="0004030F" w:rsidRPr="00EA7E5F">
        <w:rPr>
          <w:rFonts w:asciiTheme="minorHAnsi" w:hAnsiTheme="minorHAnsi" w:cstheme="minorHAnsi"/>
          <w:color w:val="auto"/>
          <w:sz w:val="23"/>
          <w:szCs w:val="23"/>
        </w:rPr>
        <w:t>, men i Bodø kommune ha</w:t>
      </w:r>
      <w:r w:rsidR="00DC23BD" w:rsidRPr="00EA7E5F">
        <w:rPr>
          <w:rFonts w:asciiTheme="minorHAnsi" w:hAnsiTheme="minorHAnsi" w:cstheme="minorHAnsi"/>
          <w:color w:val="auto"/>
          <w:sz w:val="23"/>
          <w:szCs w:val="23"/>
        </w:rPr>
        <w:t xml:space="preserve">r vi valgt å unndra hele saken, unntatt stillingsannonsen. </w:t>
      </w:r>
      <w:r w:rsidR="0021341C">
        <w:rPr>
          <w:rFonts w:asciiTheme="minorHAnsi" w:hAnsiTheme="minorHAnsi" w:cstheme="minorHAnsi"/>
          <w:color w:val="auto"/>
          <w:sz w:val="23"/>
          <w:szCs w:val="23"/>
        </w:rPr>
        <w:t>Offentlig søkerliste gis ut ved henvendelse.</w:t>
      </w:r>
    </w:p>
    <w:p w14:paraId="301BEA28" w14:textId="77777777" w:rsidR="00CF227F" w:rsidRPr="004E1E21" w:rsidRDefault="00CF227F" w:rsidP="0004030F">
      <w:pPr>
        <w:pStyle w:val="Default"/>
        <w:rPr>
          <w:rFonts w:asciiTheme="minorHAnsi" w:hAnsiTheme="minorHAnsi" w:cstheme="minorHAnsi"/>
          <w:color w:val="FF0000"/>
          <w:sz w:val="23"/>
          <w:szCs w:val="23"/>
        </w:rPr>
      </w:pPr>
    </w:p>
    <w:p w14:paraId="24F483A6" w14:textId="5B50C4C6" w:rsidR="00E54322" w:rsidRPr="003E3DB4" w:rsidRDefault="00E54322" w:rsidP="0004030F">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 xml:space="preserve">Det er viktig at rekrutteringssakene er komplett og at </w:t>
      </w:r>
      <w:r w:rsidR="00CF227F" w:rsidRPr="003E3DB4">
        <w:rPr>
          <w:rFonts w:asciiTheme="minorHAnsi" w:hAnsiTheme="minorHAnsi" w:cstheme="minorHAnsi"/>
          <w:color w:val="auto"/>
          <w:sz w:val="23"/>
          <w:szCs w:val="23"/>
        </w:rPr>
        <w:t>saksbehandlere som oppretter rekrutterings</w:t>
      </w:r>
      <w:r w:rsidR="00163AC8">
        <w:rPr>
          <w:rFonts w:asciiTheme="minorHAnsi" w:hAnsiTheme="minorHAnsi" w:cstheme="minorHAnsi"/>
          <w:color w:val="auto"/>
          <w:sz w:val="23"/>
          <w:szCs w:val="23"/>
        </w:rPr>
        <w:t>-</w:t>
      </w:r>
      <w:r w:rsidR="00CF227F" w:rsidRPr="003E3DB4">
        <w:rPr>
          <w:rFonts w:asciiTheme="minorHAnsi" w:hAnsiTheme="minorHAnsi" w:cstheme="minorHAnsi"/>
          <w:color w:val="auto"/>
          <w:sz w:val="23"/>
          <w:szCs w:val="23"/>
        </w:rPr>
        <w:t xml:space="preserve">saker </w:t>
      </w:r>
      <w:r w:rsidRPr="003E3DB4">
        <w:rPr>
          <w:rFonts w:asciiTheme="minorHAnsi" w:hAnsiTheme="minorHAnsi" w:cstheme="minorHAnsi"/>
          <w:color w:val="auto"/>
          <w:sz w:val="23"/>
          <w:szCs w:val="23"/>
        </w:rPr>
        <w:t>setter saken som ferdig i det øyeblikket det opprettes personalmappe. Dokumentsenteret kan så avslutte saken.</w:t>
      </w:r>
      <w:r w:rsidR="0046015E" w:rsidRPr="003E3DB4">
        <w:rPr>
          <w:rFonts w:asciiTheme="minorHAnsi" w:hAnsiTheme="minorHAnsi" w:cstheme="minorHAnsi"/>
          <w:color w:val="auto"/>
          <w:sz w:val="23"/>
          <w:szCs w:val="23"/>
        </w:rPr>
        <w:t xml:space="preserve"> </w:t>
      </w:r>
    </w:p>
    <w:p w14:paraId="536B3DF6" w14:textId="77777777" w:rsidR="00E54322" w:rsidRPr="003E3DB4" w:rsidRDefault="00E54322" w:rsidP="0004030F">
      <w:pPr>
        <w:pStyle w:val="Default"/>
        <w:rPr>
          <w:rFonts w:asciiTheme="minorHAnsi" w:hAnsiTheme="minorHAnsi" w:cstheme="minorHAnsi"/>
          <w:color w:val="FF0000"/>
          <w:sz w:val="23"/>
          <w:szCs w:val="23"/>
        </w:rPr>
      </w:pPr>
    </w:p>
    <w:p w14:paraId="5434EB38" w14:textId="77777777" w:rsidR="0004030F" w:rsidRPr="003E3DB4" w:rsidRDefault="0004030F" w:rsidP="0004030F">
      <w:pPr>
        <w:pStyle w:val="Default"/>
        <w:rPr>
          <w:rFonts w:asciiTheme="minorHAnsi" w:hAnsiTheme="minorHAnsi" w:cstheme="minorHAnsi"/>
          <w:color w:val="FF0000"/>
          <w:sz w:val="23"/>
          <w:szCs w:val="23"/>
        </w:rPr>
      </w:pPr>
    </w:p>
    <w:p w14:paraId="0D30AFEB" w14:textId="559A5024" w:rsidR="0004030F" w:rsidRPr="003E3DB4" w:rsidRDefault="008409DA" w:rsidP="00844FFF">
      <w:pPr>
        <w:pStyle w:val="Overskrift3"/>
      </w:pPr>
      <w:bookmarkStart w:id="38" w:name="_Toc72228687"/>
      <w:r w:rsidRPr="003E3DB4">
        <w:t>Personalmappe</w:t>
      </w:r>
      <w:bookmarkEnd w:id="38"/>
    </w:p>
    <w:p w14:paraId="1FD9856B" w14:textId="66EC3824" w:rsidR="0004030F" w:rsidRPr="003E3DB4" w:rsidRDefault="0004030F" w:rsidP="0004030F">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 xml:space="preserve">Det opprettes </w:t>
      </w:r>
      <w:r w:rsidR="005C4143" w:rsidRPr="003E3DB4">
        <w:rPr>
          <w:rFonts w:asciiTheme="minorHAnsi" w:hAnsiTheme="minorHAnsi" w:cstheme="minorHAnsi"/>
          <w:color w:val="auto"/>
          <w:sz w:val="23"/>
          <w:szCs w:val="23"/>
        </w:rPr>
        <w:t xml:space="preserve">en </w:t>
      </w:r>
      <w:r w:rsidR="00702106" w:rsidRPr="003E3DB4">
        <w:rPr>
          <w:rFonts w:asciiTheme="minorHAnsi" w:hAnsiTheme="minorHAnsi" w:cstheme="minorHAnsi"/>
          <w:color w:val="auto"/>
          <w:sz w:val="23"/>
          <w:szCs w:val="23"/>
        </w:rPr>
        <w:t>personalmappe</w:t>
      </w:r>
      <w:r w:rsidRPr="003E3DB4">
        <w:rPr>
          <w:rFonts w:asciiTheme="minorHAnsi" w:hAnsiTheme="minorHAnsi" w:cstheme="minorHAnsi"/>
          <w:color w:val="auto"/>
          <w:sz w:val="23"/>
          <w:szCs w:val="23"/>
        </w:rPr>
        <w:t xml:space="preserve"> når vedkommende inngår et arbeidsforhold med Bodø kommune. </w:t>
      </w:r>
      <w:r w:rsidR="008D7CB9" w:rsidRPr="003E3DB4">
        <w:rPr>
          <w:rFonts w:asciiTheme="minorHAnsi" w:hAnsiTheme="minorHAnsi" w:cstheme="minorHAnsi"/>
          <w:color w:val="auto"/>
          <w:sz w:val="23"/>
          <w:szCs w:val="23"/>
        </w:rPr>
        <w:t>Se brukerveiledning</w:t>
      </w:r>
      <w:r w:rsidR="002647A5">
        <w:rPr>
          <w:rFonts w:asciiTheme="minorHAnsi" w:hAnsiTheme="minorHAnsi" w:cstheme="minorHAnsi"/>
          <w:color w:val="auto"/>
          <w:sz w:val="23"/>
          <w:szCs w:val="23"/>
        </w:rPr>
        <w:t xml:space="preserve"> </w:t>
      </w:r>
      <w:r w:rsidR="00841D52">
        <w:rPr>
          <w:rFonts w:asciiTheme="minorHAnsi" w:hAnsiTheme="minorHAnsi" w:cstheme="minorHAnsi"/>
          <w:color w:val="auto"/>
          <w:sz w:val="23"/>
          <w:szCs w:val="23"/>
        </w:rPr>
        <w:t>tilgjengelig</w:t>
      </w:r>
      <w:r w:rsidR="005F3BE3">
        <w:rPr>
          <w:rFonts w:asciiTheme="minorHAnsi" w:hAnsiTheme="minorHAnsi" w:cstheme="minorHAnsi"/>
          <w:color w:val="auto"/>
          <w:sz w:val="23"/>
          <w:szCs w:val="23"/>
        </w:rPr>
        <w:t xml:space="preserve"> på Solsia, </w:t>
      </w:r>
      <w:r w:rsidR="005C4143" w:rsidRPr="003E3DB4">
        <w:rPr>
          <w:rFonts w:asciiTheme="minorHAnsi" w:hAnsiTheme="minorHAnsi" w:cstheme="minorHAnsi"/>
          <w:color w:val="auto"/>
          <w:sz w:val="23"/>
          <w:szCs w:val="23"/>
        </w:rPr>
        <w:t xml:space="preserve"> «</w:t>
      </w:r>
      <w:r w:rsidR="008D7CB9" w:rsidRPr="003E3DB4">
        <w:rPr>
          <w:rFonts w:asciiTheme="minorHAnsi" w:hAnsiTheme="minorHAnsi" w:cstheme="minorHAnsi"/>
          <w:color w:val="auto"/>
          <w:sz w:val="23"/>
          <w:szCs w:val="23"/>
        </w:rPr>
        <w:t>hvordan opprette personalmappe i Elements.</w:t>
      </w:r>
      <w:r w:rsidR="005C4143" w:rsidRPr="003E3DB4">
        <w:rPr>
          <w:rFonts w:asciiTheme="minorHAnsi" w:hAnsiTheme="minorHAnsi" w:cstheme="minorHAnsi"/>
          <w:color w:val="auto"/>
          <w:sz w:val="23"/>
          <w:szCs w:val="23"/>
        </w:rPr>
        <w:t>»</w:t>
      </w:r>
    </w:p>
    <w:p w14:paraId="76E01270" w14:textId="77777777" w:rsidR="008D7CB9" w:rsidRPr="003E3DB4" w:rsidRDefault="008D7CB9" w:rsidP="0004030F">
      <w:pPr>
        <w:pStyle w:val="Default"/>
        <w:rPr>
          <w:rFonts w:asciiTheme="minorHAnsi" w:hAnsiTheme="minorHAnsi" w:cstheme="minorHAnsi"/>
          <w:color w:val="auto"/>
          <w:sz w:val="23"/>
          <w:szCs w:val="23"/>
        </w:rPr>
      </w:pPr>
    </w:p>
    <w:p w14:paraId="0D305837" w14:textId="006A11A5" w:rsidR="008D7CB9" w:rsidRPr="003E3DB4" w:rsidRDefault="008D7CB9" w:rsidP="0004030F">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Når det er kommet inn positivt svar på stillingstilbud</w:t>
      </w:r>
      <w:r w:rsidR="008409DA" w:rsidRPr="003E3DB4">
        <w:rPr>
          <w:rFonts w:asciiTheme="minorHAnsi" w:hAnsiTheme="minorHAnsi" w:cstheme="minorHAnsi"/>
          <w:color w:val="auto"/>
          <w:sz w:val="23"/>
          <w:szCs w:val="23"/>
        </w:rPr>
        <w:t xml:space="preserve"> </w:t>
      </w:r>
      <w:r w:rsidR="00E37936">
        <w:rPr>
          <w:rFonts w:asciiTheme="minorHAnsi" w:hAnsiTheme="minorHAnsi" w:cstheme="minorHAnsi"/>
          <w:color w:val="auto"/>
          <w:sz w:val="23"/>
          <w:szCs w:val="23"/>
        </w:rPr>
        <w:t xml:space="preserve">lages det en lenke mellom søknaden og den nyopprettede personalmappen. </w:t>
      </w:r>
      <w:r w:rsidR="00DC23BD" w:rsidRPr="003E3DB4">
        <w:rPr>
          <w:rFonts w:asciiTheme="minorHAnsi" w:hAnsiTheme="minorHAnsi" w:cstheme="minorHAnsi"/>
          <w:color w:val="auto"/>
          <w:sz w:val="23"/>
          <w:szCs w:val="23"/>
        </w:rPr>
        <w:t xml:space="preserve">Dette utføres av </w:t>
      </w:r>
      <w:r w:rsidR="00EB65C1">
        <w:rPr>
          <w:rFonts w:asciiTheme="minorHAnsi" w:hAnsiTheme="minorHAnsi" w:cstheme="minorHAnsi"/>
          <w:color w:val="auto"/>
          <w:sz w:val="23"/>
          <w:szCs w:val="23"/>
        </w:rPr>
        <w:t xml:space="preserve">dokumentsenteret. </w:t>
      </w:r>
      <w:r w:rsidR="0055572C">
        <w:rPr>
          <w:rFonts w:asciiTheme="minorHAnsi" w:hAnsiTheme="minorHAnsi" w:cstheme="minorHAnsi"/>
          <w:color w:val="auto"/>
          <w:sz w:val="23"/>
          <w:szCs w:val="23"/>
        </w:rPr>
        <w:t xml:space="preserve">HR-kontoret eller virksomheten oppretter </w:t>
      </w:r>
      <w:r w:rsidRPr="003E3DB4">
        <w:rPr>
          <w:rFonts w:asciiTheme="minorHAnsi" w:hAnsiTheme="minorHAnsi" w:cstheme="minorHAnsi"/>
          <w:color w:val="auto"/>
          <w:sz w:val="23"/>
          <w:szCs w:val="23"/>
        </w:rPr>
        <w:t>fast ell</w:t>
      </w:r>
      <w:r w:rsidR="00E37936">
        <w:rPr>
          <w:rFonts w:asciiTheme="minorHAnsi" w:hAnsiTheme="minorHAnsi" w:cstheme="minorHAnsi"/>
          <w:color w:val="auto"/>
          <w:sz w:val="23"/>
          <w:szCs w:val="23"/>
        </w:rPr>
        <w:t>er midlertidig arbeidskontrakt</w:t>
      </w:r>
      <w:r w:rsidR="00E40ABB">
        <w:rPr>
          <w:rFonts w:asciiTheme="minorHAnsi" w:hAnsiTheme="minorHAnsi" w:cstheme="minorHAnsi"/>
          <w:color w:val="auto"/>
          <w:sz w:val="23"/>
          <w:szCs w:val="23"/>
        </w:rPr>
        <w:t>, reg</w:t>
      </w:r>
      <w:r w:rsidR="00254E94">
        <w:rPr>
          <w:rFonts w:asciiTheme="minorHAnsi" w:hAnsiTheme="minorHAnsi" w:cstheme="minorHAnsi"/>
          <w:color w:val="auto"/>
          <w:sz w:val="23"/>
          <w:szCs w:val="23"/>
        </w:rPr>
        <w:t xml:space="preserve">ner ut </w:t>
      </w:r>
      <w:r w:rsidR="00E37936" w:rsidRPr="003E3DB4">
        <w:rPr>
          <w:rFonts w:asciiTheme="minorHAnsi" w:hAnsiTheme="minorHAnsi" w:cstheme="minorHAnsi"/>
          <w:color w:val="auto"/>
          <w:sz w:val="23"/>
          <w:szCs w:val="23"/>
        </w:rPr>
        <w:t>ansiennitet</w:t>
      </w:r>
      <w:r w:rsidR="0055572C">
        <w:rPr>
          <w:rFonts w:asciiTheme="minorHAnsi" w:hAnsiTheme="minorHAnsi" w:cstheme="minorHAnsi"/>
          <w:color w:val="auto"/>
          <w:sz w:val="23"/>
          <w:szCs w:val="23"/>
        </w:rPr>
        <w:t xml:space="preserve">, </w:t>
      </w:r>
      <w:r w:rsidR="00254E94">
        <w:rPr>
          <w:rFonts w:asciiTheme="minorHAnsi" w:hAnsiTheme="minorHAnsi" w:cstheme="minorHAnsi"/>
          <w:color w:val="auto"/>
          <w:sz w:val="23"/>
          <w:szCs w:val="23"/>
        </w:rPr>
        <w:t xml:space="preserve">samt skanner attester og vitnemål </w:t>
      </w:r>
      <w:r w:rsidR="0072354D">
        <w:rPr>
          <w:rFonts w:asciiTheme="minorHAnsi" w:hAnsiTheme="minorHAnsi" w:cstheme="minorHAnsi"/>
          <w:color w:val="auto"/>
          <w:sz w:val="23"/>
          <w:szCs w:val="23"/>
        </w:rPr>
        <w:t>i personalmappen</w:t>
      </w:r>
      <w:r w:rsidR="00E37936">
        <w:rPr>
          <w:rFonts w:asciiTheme="minorHAnsi" w:hAnsiTheme="minorHAnsi" w:cstheme="minorHAnsi"/>
          <w:color w:val="auto"/>
          <w:sz w:val="23"/>
          <w:szCs w:val="23"/>
        </w:rPr>
        <w:t>.</w:t>
      </w:r>
    </w:p>
    <w:p w14:paraId="12B4DD79" w14:textId="77777777" w:rsidR="008409DA" w:rsidRPr="003E3DB4" w:rsidRDefault="008409DA" w:rsidP="0004030F">
      <w:pPr>
        <w:pStyle w:val="Default"/>
        <w:rPr>
          <w:rFonts w:asciiTheme="minorHAnsi" w:hAnsiTheme="minorHAnsi" w:cstheme="minorHAnsi"/>
          <w:color w:val="auto"/>
          <w:sz w:val="23"/>
          <w:szCs w:val="23"/>
        </w:rPr>
      </w:pPr>
    </w:p>
    <w:p w14:paraId="61D61271" w14:textId="60949872" w:rsidR="00E423F9" w:rsidRPr="003E3DB4" w:rsidRDefault="00E423F9" w:rsidP="0004030F">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 xml:space="preserve">Personalmapper publiseres ikke på </w:t>
      </w:r>
      <w:r w:rsidR="00E00580">
        <w:rPr>
          <w:rFonts w:asciiTheme="minorHAnsi" w:hAnsiTheme="minorHAnsi" w:cstheme="minorHAnsi"/>
          <w:color w:val="auto"/>
          <w:sz w:val="23"/>
          <w:szCs w:val="23"/>
        </w:rPr>
        <w:t>offentlig journal</w:t>
      </w:r>
      <w:r w:rsidRPr="003E3DB4">
        <w:rPr>
          <w:rFonts w:asciiTheme="minorHAnsi" w:hAnsiTheme="minorHAnsi" w:cstheme="minorHAnsi"/>
          <w:color w:val="auto"/>
          <w:sz w:val="23"/>
          <w:szCs w:val="23"/>
        </w:rPr>
        <w:t>.</w:t>
      </w:r>
    </w:p>
    <w:p w14:paraId="6C8E5F2D" w14:textId="1B7E072F" w:rsidR="00E54322" w:rsidRDefault="00E54322" w:rsidP="0004030F">
      <w:pPr>
        <w:pStyle w:val="Default"/>
        <w:rPr>
          <w:rFonts w:asciiTheme="minorHAnsi" w:hAnsiTheme="minorHAnsi" w:cstheme="minorHAnsi"/>
          <w:color w:val="auto"/>
          <w:sz w:val="23"/>
          <w:szCs w:val="23"/>
        </w:rPr>
      </w:pPr>
    </w:p>
    <w:p w14:paraId="15FDCC1C" w14:textId="77777777" w:rsidR="008D7CB9" w:rsidRDefault="008D7CB9" w:rsidP="0004030F">
      <w:pPr>
        <w:pStyle w:val="Default"/>
        <w:rPr>
          <w:rFonts w:ascii="Times New Roman" w:hAnsi="Times New Roman" w:cs="Times New Roman"/>
          <w:color w:val="auto"/>
          <w:sz w:val="22"/>
          <w:szCs w:val="22"/>
        </w:rPr>
      </w:pPr>
    </w:p>
    <w:p w14:paraId="448C1B0C" w14:textId="0FF53BAD" w:rsidR="005B4781" w:rsidRDefault="005B4781" w:rsidP="00844FFF">
      <w:pPr>
        <w:pStyle w:val="Overskrift3"/>
      </w:pPr>
      <w:bookmarkStart w:id="39" w:name="_Toc72228688"/>
      <w:r>
        <w:t>Oversikt over innhold i personalarkivet</w:t>
      </w:r>
      <w:bookmarkEnd w:id="39"/>
    </w:p>
    <w:p w14:paraId="4DF68322" w14:textId="7BE07C4E" w:rsidR="00E6264C" w:rsidRPr="00DC04A2" w:rsidRDefault="006C5C2B" w:rsidP="0004030F">
      <w:pPr>
        <w:pStyle w:val="Default"/>
        <w:rPr>
          <w:rFonts w:asciiTheme="minorHAnsi" w:hAnsiTheme="minorHAnsi" w:cstheme="minorHAnsi"/>
          <w:color w:val="auto"/>
          <w:sz w:val="22"/>
          <w:szCs w:val="22"/>
        </w:rPr>
      </w:pPr>
      <w:r w:rsidRPr="00DC04A2">
        <w:rPr>
          <w:rFonts w:asciiTheme="minorHAnsi" w:hAnsiTheme="minorHAnsi" w:cstheme="minorHAnsi"/>
          <w:color w:val="auto"/>
          <w:sz w:val="22"/>
          <w:szCs w:val="22"/>
        </w:rPr>
        <w:t xml:space="preserve">Innholdet i personalarkivet er i henhold til </w:t>
      </w:r>
      <w:r w:rsidR="00DC04A2" w:rsidRPr="00DC04A2">
        <w:rPr>
          <w:rFonts w:asciiTheme="minorHAnsi" w:hAnsiTheme="minorHAnsi" w:cstheme="minorHAnsi"/>
          <w:color w:val="auto"/>
          <w:sz w:val="22"/>
          <w:szCs w:val="22"/>
        </w:rPr>
        <w:t xml:space="preserve">bevaring- og </w:t>
      </w:r>
      <w:r w:rsidRPr="00DC04A2">
        <w:rPr>
          <w:rFonts w:asciiTheme="minorHAnsi" w:hAnsiTheme="minorHAnsi" w:cstheme="minorHAnsi"/>
          <w:color w:val="auto"/>
          <w:sz w:val="22"/>
          <w:szCs w:val="22"/>
        </w:rPr>
        <w:t xml:space="preserve">kassasjonsplan jf. </w:t>
      </w:r>
      <w:r w:rsidR="00DC04A2" w:rsidRPr="00DC04A2">
        <w:rPr>
          <w:rFonts w:asciiTheme="minorHAnsi" w:hAnsiTheme="minorHAnsi" w:cstheme="minorHAnsi"/>
          <w:color w:val="auto"/>
          <w:sz w:val="22"/>
          <w:szCs w:val="22"/>
        </w:rPr>
        <w:t>k</w:t>
      </w:r>
      <w:r w:rsidRPr="00DC04A2">
        <w:rPr>
          <w:rFonts w:asciiTheme="minorHAnsi" w:hAnsiTheme="minorHAnsi" w:cstheme="minorHAnsi"/>
          <w:color w:val="auto"/>
          <w:sz w:val="22"/>
          <w:szCs w:val="22"/>
        </w:rPr>
        <w:t xml:space="preserve">ommunens Arkivplan. </w:t>
      </w:r>
    </w:p>
    <w:p w14:paraId="06352BAE" w14:textId="40D977AB" w:rsidR="001B0D7D" w:rsidRDefault="001B0D7D" w:rsidP="0004030F">
      <w:pPr>
        <w:pStyle w:val="Default"/>
        <w:rPr>
          <w:rFonts w:ascii="Times New Roman" w:hAnsi="Times New Roman" w:cs="Times New Roman"/>
          <w:color w:val="auto"/>
          <w:sz w:val="22"/>
          <w:szCs w:val="22"/>
        </w:rPr>
      </w:pPr>
    </w:p>
    <w:tbl>
      <w:tblPr>
        <w:tblStyle w:val="Tabellrutenett"/>
        <w:tblW w:w="0" w:type="auto"/>
        <w:tblLook w:val="04A0" w:firstRow="1" w:lastRow="0" w:firstColumn="1" w:lastColumn="0" w:noHBand="0" w:noVBand="1"/>
      </w:tblPr>
      <w:tblGrid>
        <w:gridCol w:w="3262"/>
        <w:gridCol w:w="7506"/>
      </w:tblGrid>
      <w:tr w:rsidR="002161B9" w14:paraId="23579218" w14:textId="124FD9C1" w:rsidTr="002161B9">
        <w:tc>
          <w:tcPr>
            <w:tcW w:w="3262" w:type="dxa"/>
            <w:shd w:val="clear" w:color="auto" w:fill="D9D9D9" w:themeFill="background1" w:themeFillShade="D9"/>
          </w:tcPr>
          <w:p w14:paraId="5A51A221" w14:textId="24B33256" w:rsidR="002161B9" w:rsidRPr="00F71A02" w:rsidRDefault="002161B9" w:rsidP="0004030F">
            <w:pPr>
              <w:pStyle w:val="Default"/>
              <w:rPr>
                <w:rFonts w:asciiTheme="minorHAnsi" w:hAnsiTheme="minorHAnsi" w:cstheme="minorHAnsi"/>
                <w:color w:val="auto"/>
                <w:sz w:val="22"/>
                <w:szCs w:val="22"/>
              </w:rPr>
            </w:pPr>
            <w:r w:rsidRPr="00F71A02">
              <w:rPr>
                <w:rFonts w:asciiTheme="minorHAnsi" w:hAnsiTheme="minorHAnsi" w:cstheme="minorHAnsi"/>
                <w:color w:val="auto"/>
                <w:sz w:val="22"/>
                <w:szCs w:val="22"/>
              </w:rPr>
              <w:t>Type sak</w:t>
            </w:r>
          </w:p>
        </w:tc>
        <w:tc>
          <w:tcPr>
            <w:tcW w:w="7506" w:type="dxa"/>
            <w:shd w:val="clear" w:color="auto" w:fill="D9D9D9" w:themeFill="background1" w:themeFillShade="D9"/>
          </w:tcPr>
          <w:p w14:paraId="08C5B258" w14:textId="361D265B" w:rsidR="002161B9" w:rsidRPr="00F71A02" w:rsidRDefault="002161B9" w:rsidP="0004030F">
            <w:pPr>
              <w:pStyle w:val="Default"/>
              <w:rPr>
                <w:rFonts w:asciiTheme="minorHAnsi" w:hAnsiTheme="minorHAnsi" w:cstheme="minorHAnsi"/>
                <w:color w:val="auto"/>
                <w:sz w:val="22"/>
                <w:szCs w:val="22"/>
              </w:rPr>
            </w:pPr>
            <w:r w:rsidRPr="00F71A02">
              <w:rPr>
                <w:rFonts w:asciiTheme="minorHAnsi" w:hAnsiTheme="minorHAnsi" w:cstheme="minorHAnsi"/>
                <w:color w:val="auto"/>
                <w:sz w:val="22"/>
                <w:szCs w:val="22"/>
              </w:rPr>
              <w:t>Innhold</w:t>
            </w:r>
          </w:p>
        </w:tc>
      </w:tr>
      <w:tr w:rsidR="002161B9" w14:paraId="26D57B7A" w14:textId="03DC3692" w:rsidTr="002161B9">
        <w:tc>
          <w:tcPr>
            <w:tcW w:w="3262" w:type="dxa"/>
            <w:shd w:val="clear" w:color="auto" w:fill="auto"/>
          </w:tcPr>
          <w:p w14:paraId="6FB3CD39" w14:textId="77777777" w:rsidR="002161B9" w:rsidRPr="003E3DB4" w:rsidRDefault="002161B9" w:rsidP="00B148A4">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Rekrutteringssak</w:t>
            </w:r>
          </w:p>
          <w:p w14:paraId="5FD4F599" w14:textId="77777777" w:rsidR="002161B9" w:rsidRPr="003E3DB4" w:rsidRDefault="002161B9" w:rsidP="00B148A4">
            <w:pPr>
              <w:pStyle w:val="Default"/>
              <w:rPr>
                <w:rFonts w:asciiTheme="minorHAnsi" w:hAnsiTheme="minorHAnsi" w:cstheme="minorHAnsi"/>
                <w:color w:val="auto"/>
                <w:sz w:val="23"/>
                <w:szCs w:val="23"/>
              </w:rPr>
            </w:pPr>
          </w:p>
          <w:p w14:paraId="718C5811" w14:textId="77777777" w:rsidR="002161B9" w:rsidRDefault="002161B9" w:rsidP="0004030F">
            <w:pPr>
              <w:pStyle w:val="Default"/>
              <w:rPr>
                <w:rFonts w:ascii="Times New Roman" w:hAnsi="Times New Roman" w:cs="Times New Roman"/>
                <w:color w:val="auto"/>
                <w:sz w:val="22"/>
                <w:szCs w:val="22"/>
              </w:rPr>
            </w:pPr>
          </w:p>
        </w:tc>
        <w:tc>
          <w:tcPr>
            <w:tcW w:w="7506" w:type="dxa"/>
            <w:shd w:val="clear" w:color="auto" w:fill="FFFFFF" w:themeFill="background1"/>
          </w:tcPr>
          <w:p w14:paraId="36CDA592" w14:textId="77777777" w:rsidR="002161B9" w:rsidRPr="003E3DB4" w:rsidRDefault="002161B9" w:rsidP="00B148A4">
            <w:pPr>
              <w:pStyle w:val="Default"/>
              <w:numPr>
                <w:ilvl w:val="0"/>
                <w:numId w:val="2"/>
              </w:numPr>
              <w:rPr>
                <w:rFonts w:asciiTheme="minorHAnsi" w:hAnsiTheme="minorHAnsi" w:cstheme="minorHAnsi"/>
                <w:color w:val="auto"/>
                <w:sz w:val="23"/>
                <w:szCs w:val="23"/>
              </w:rPr>
            </w:pPr>
            <w:r w:rsidRPr="003E3DB4">
              <w:rPr>
                <w:rFonts w:asciiTheme="minorHAnsi" w:hAnsiTheme="minorHAnsi" w:cstheme="minorHAnsi"/>
                <w:color w:val="auto"/>
                <w:sz w:val="23"/>
                <w:szCs w:val="23"/>
              </w:rPr>
              <w:t xml:space="preserve">Stillingsutlysningen </w:t>
            </w:r>
          </w:p>
          <w:p w14:paraId="113D049B" w14:textId="4B5004C3" w:rsidR="002161B9" w:rsidRPr="00505F5B" w:rsidRDefault="002161B9" w:rsidP="00505F5B">
            <w:pPr>
              <w:pStyle w:val="Default"/>
              <w:numPr>
                <w:ilvl w:val="0"/>
                <w:numId w:val="2"/>
              </w:numPr>
              <w:rPr>
                <w:rFonts w:asciiTheme="minorHAnsi" w:hAnsiTheme="minorHAnsi" w:cstheme="minorHAnsi"/>
                <w:color w:val="auto"/>
                <w:sz w:val="23"/>
                <w:szCs w:val="23"/>
              </w:rPr>
            </w:pPr>
            <w:r w:rsidRPr="00505F5B">
              <w:rPr>
                <w:rFonts w:asciiTheme="minorHAnsi" w:hAnsiTheme="minorHAnsi" w:cstheme="minorHAnsi"/>
                <w:color w:val="auto"/>
                <w:sz w:val="23"/>
                <w:szCs w:val="23"/>
              </w:rPr>
              <w:t>Søknad med vedlegg til den som blir tilsatt</w:t>
            </w:r>
          </w:p>
          <w:p w14:paraId="6CE6715E" w14:textId="77777777" w:rsidR="002161B9" w:rsidRPr="003E3DB4" w:rsidRDefault="002161B9" w:rsidP="00B148A4">
            <w:pPr>
              <w:pStyle w:val="Default"/>
              <w:numPr>
                <w:ilvl w:val="0"/>
                <w:numId w:val="2"/>
              </w:numPr>
              <w:rPr>
                <w:rFonts w:asciiTheme="minorHAnsi" w:hAnsiTheme="minorHAnsi" w:cstheme="minorHAnsi"/>
                <w:color w:val="auto"/>
                <w:sz w:val="23"/>
                <w:szCs w:val="23"/>
              </w:rPr>
            </w:pPr>
            <w:r w:rsidRPr="003E3DB4">
              <w:rPr>
                <w:rFonts w:asciiTheme="minorHAnsi" w:hAnsiTheme="minorHAnsi" w:cstheme="minorHAnsi"/>
                <w:color w:val="auto"/>
                <w:sz w:val="23"/>
                <w:szCs w:val="23"/>
              </w:rPr>
              <w:t>Offentlig søkerliste</w:t>
            </w:r>
          </w:p>
          <w:p w14:paraId="5F9812CA" w14:textId="77777777" w:rsidR="002161B9" w:rsidRPr="003E3DB4" w:rsidRDefault="002161B9" w:rsidP="00B148A4">
            <w:pPr>
              <w:pStyle w:val="Default"/>
              <w:numPr>
                <w:ilvl w:val="0"/>
                <w:numId w:val="2"/>
              </w:numPr>
              <w:rPr>
                <w:rFonts w:asciiTheme="minorHAnsi" w:hAnsiTheme="minorHAnsi" w:cstheme="minorHAnsi"/>
                <w:color w:val="auto"/>
                <w:sz w:val="23"/>
                <w:szCs w:val="23"/>
              </w:rPr>
            </w:pPr>
            <w:r w:rsidRPr="003E3DB4">
              <w:rPr>
                <w:rFonts w:asciiTheme="minorHAnsi" w:hAnsiTheme="minorHAnsi" w:cstheme="minorHAnsi"/>
                <w:color w:val="auto"/>
                <w:sz w:val="23"/>
                <w:szCs w:val="23"/>
              </w:rPr>
              <w:t>Utvidet søkerliste</w:t>
            </w:r>
          </w:p>
          <w:p w14:paraId="6815C219" w14:textId="77777777" w:rsidR="002161B9" w:rsidRPr="003E3DB4" w:rsidRDefault="002161B9" w:rsidP="00B148A4">
            <w:pPr>
              <w:pStyle w:val="Default"/>
              <w:numPr>
                <w:ilvl w:val="0"/>
                <w:numId w:val="2"/>
              </w:numPr>
              <w:rPr>
                <w:rFonts w:asciiTheme="minorHAnsi" w:hAnsiTheme="minorHAnsi" w:cstheme="minorHAnsi"/>
                <w:color w:val="auto"/>
                <w:sz w:val="23"/>
                <w:szCs w:val="23"/>
              </w:rPr>
            </w:pPr>
            <w:r w:rsidRPr="003E3DB4">
              <w:rPr>
                <w:rFonts w:asciiTheme="minorHAnsi" w:hAnsiTheme="minorHAnsi" w:cstheme="minorHAnsi"/>
                <w:color w:val="auto"/>
                <w:sz w:val="23"/>
                <w:szCs w:val="23"/>
              </w:rPr>
              <w:t>Innstilling fra virksomhetene</w:t>
            </w:r>
          </w:p>
          <w:p w14:paraId="25C41672" w14:textId="77777777" w:rsidR="002161B9" w:rsidRPr="003E3DB4" w:rsidRDefault="002161B9" w:rsidP="00B148A4">
            <w:pPr>
              <w:pStyle w:val="Default"/>
              <w:numPr>
                <w:ilvl w:val="0"/>
                <w:numId w:val="2"/>
              </w:numPr>
              <w:rPr>
                <w:rFonts w:asciiTheme="minorHAnsi" w:hAnsiTheme="minorHAnsi" w:cstheme="minorHAnsi"/>
                <w:color w:val="auto"/>
                <w:sz w:val="23"/>
                <w:szCs w:val="23"/>
              </w:rPr>
            </w:pPr>
            <w:r w:rsidRPr="003E3DB4">
              <w:rPr>
                <w:rFonts w:asciiTheme="minorHAnsi" w:hAnsiTheme="minorHAnsi" w:cstheme="minorHAnsi"/>
                <w:color w:val="auto"/>
                <w:sz w:val="23"/>
                <w:szCs w:val="23"/>
              </w:rPr>
              <w:t>Innkalling til intervju</w:t>
            </w:r>
          </w:p>
          <w:p w14:paraId="6E9DD353" w14:textId="6D8115B1" w:rsidR="002161B9" w:rsidRPr="003E3DB4" w:rsidRDefault="002161B9" w:rsidP="00B148A4">
            <w:pPr>
              <w:pStyle w:val="Default"/>
              <w:numPr>
                <w:ilvl w:val="0"/>
                <w:numId w:val="2"/>
              </w:numPr>
              <w:rPr>
                <w:rFonts w:asciiTheme="minorHAnsi" w:hAnsiTheme="minorHAnsi" w:cstheme="minorHAnsi"/>
                <w:color w:val="auto"/>
                <w:sz w:val="23"/>
                <w:szCs w:val="23"/>
              </w:rPr>
            </w:pPr>
            <w:r>
              <w:rPr>
                <w:rFonts w:asciiTheme="minorHAnsi" w:hAnsiTheme="minorHAnsi" w:cstheme="minorHAnsi"/>
                <w:color w:val="auto"/>
                <w:sz w:val="23"/>
                <w:szCs w:val="23"/>
              </w:rPr>
              <w:t>A</w:t>
            </w:r>
            <w:r w:rsidRPr="003E3DB4">
              <w:rPr>
                <w:rFonts w:asciiTheme="minorHAnsi" w:hAnsiTheme="minorHAnsi" w:cstheme="minorHAnsi"/>
                <w:color w:val="auto"/>
                <w:sz w:val="23"/>
                <w:szCs w:val="23"/>
              </w:rPr>
              <w:t>dministrativ</w:t>
            </w:r>
            <w:r>
              <w:rPr>
                <w:rFonts w:asciiTheme="minorHAnsi" w:hAnsiTheme="minorHAnsi" w:cstheme="minorHAnsi"/>
                <w:color w:val="auto"/>
                <w:sz w:val="23"/>
                <w:szCs w:val="23"/>
              </w:rPr>
              <w:t xml:space="preserve">t </w:t>
            </w:r>
            <w:r w:rsidRPr="003E3DB4">
              <w:rPr>
                <w:rFonts w:asciiTheme="minorHAnsi" w:hAnsiTheme="minorHAnsi" w:cstheme="minorHAnsi"/>
                <w:color w:val="auto"/>
                <w:sz w:val="23"/>
                <w:szCs w:val="23"/>
              </w:rPr>
              <w:t>tilsetting</w:t>
            </w:r>
            <w:r>
              <w:rPr>
                <w:rFonts w:asciiTheme="minorHAnsi" w:hAnsiTheme="minorHAnsi" w:cstheme="minorHAnsi"/>
                <w:color w:val="auto"/>
                <w:sz w:val="23"/>
                <w:szCs w:val="23"/>
              </w:rPr>
              <w:t>sdokument</w:t>
            </w:r>
            <w:r w:rsidRPr="003E3DB4">
              <w:rPr>
                <w:rFonts w:asciiTheme="minorHAnsi" w:hAnsiTheme="minorHAnsi" w:cstheme="minorHAnsi"/>
                <w:color w:val="auto"/>
                <w:sz w:val="23"/>
                <w:szCs w:val="23"/>
              </w:rPr>
              <w:t xml:space="preserve"> </w:t>
            </w:r>
          </w:p>
          <w:p w14:paraId="37C11508" w14:textId="3C018777" w:rsidR="002161B9" w:rsidRPr="003E3DB4" w:rsidRDefault="002161B9" w:rsidP="00B148A4">
            <w:pPr>
              <w:pStyle w:val="Default"/>
              <w:numPr>
                <w:ilvl w:val="0"/>
                <w:numId w:val="2"/>
              </w:numPr>
              <w:rPr>
                <w:rFonts w:asciiTheme="minorHAnsi" w:hAnsiTheme="minorHAnsi" w:cstheme="minorHAnsi"/>
                <w:color w:val="auto"/>
                <w:sz w:val="23"/>
                <w:szCs w:val="23"/>
              </w:rPr>
            </w:pPr>
            <w:r w:rsidRPr="003E3DB4">
              <w:rPr>
                <w:rFonts w:asciiTheme="minorHAnsi" w:hAnsiTheme="minorHAnsi" w:cstheme="minorHAnsi"/>
                <w:color w:val="auto"/>
                <w:sz w:val="23"/>
                <w:szCs w:val="23"/>
              </w:rPr>
              <w:lastRenderedPageBreak/>
              <w:t>Tilbud om stilling</w:t>
            </w:r>
            <w:r>
              <w:rPr>
                <w:rFonts w:asciiTheme="minorHAnsi" w:hAnsiTheme="minorHAnsi" w:cstheme="minorHAnsi"/>
                <w:color w:val="auto"/>
                <w:sz w:val="23"/>
                <w:szCs w:val="23"/>
              </w:rPr>
              <w:t xml:space="preserve"> (postmeldinger)</w:t>
            </w:r>
          </w:p>
          <w:p w14:paraId="0550B3BE" w14:textId="74D6C715" w:rsidR="002161B9" w:rsidRDefault="002161B9" w:rsidP="00B148A4">
            <w:pPr>
              <w:pStyle w:val="Default"/>
              <w:numPr>
                <w:ilvl w:val="0"/>
                <w:numId w:val="2"/>
              </w:numPr>
              <w:rPr>
                <w:rFonts w:asciiTheme="minorHAnsi" w:hAnsiTheme="minorHAnsi" w:cstheme="minorHAnsi"/>
                <w:color w:val="auto"/>
                <w:sz w:val="23"/>
                <w:szCs w:val="23"/>
              </w:rPr>
            </w:pPr>
            <w:r w:rsidRPr="003E3DB4">
              <w:rPr>
                <w:rFonts w:asciiTheme="minorHAnsi" w:hAnsiTheme="minorHAnsi" w:cstheme="minorHAnsi"/>
                <w:color w:val="auto"/>
                <w:sz w:val="23"/>
                <w:szCs w:val="23"/>
              </w:rPr>
              <w:t>Svar på tilbud om stilling</w:t>
            </w:r>
            <w:r>
              <w:rPr>
                <w:rFonts w:asciiTheme="minorHAnsi" w:hAnsiTheme="minorHAnsi" w:cstheme="minorHAnsi"/>
                <w:color w:val="auto"/>
                <w:sz w:val="23"/>
                <w:szCs w:val="23"/>
              </w:rPr>
              <w:t xml:space="preserve"> (postmeldinger)</w:t>
            </w:r>
          </w:p>
          <w:p w14:paraId="6EA075B3" w14:textId="1F34896F" w:rsidR="002161B9" w:rsidRPr="003E3DB4" w:rsidRDefault="002161B9" w:rsidP="00B148A4">
            <w:pPr>
              <w:pStyle w:val="Default"/>
              <w:numPr>
                <w:ilvl w:val="0"/>
                <w:numId w:val="2"/>
              </w:numPr>
              <w:rPr>
                <w:rFonts w:asciiTheme="minorHAnsi" w:hAnsiTheme="minorHAnsi" w:cstheme="minorHAnsi"/>
                <w:color w:val="auto"/>
                <w:sz w:val="23"/>
                <w:szCs w:val="23"/>
              </w:rPr>
            </w:pPr>
            <w:r>
              <w:rPr>
                <w:rFonts w:asciiTheme="minorHAnsi" w:hAnsiTheme="minorHAnsi" w:cstheme="minorHAnsi"/>
                <w:color w:val="auto"/>
                <w:sz w:val="23"/>
                <w:szCs w:val="23"/>
              </w:rPr>
              <w:t>journaldokument</w:t>
            </w:r>
          </w:p>
          <w:p w14:paraId="040C3FB7" w14:textId="77777777" w:rsidR="002161B9" w:rsidRPr="003E3DB4" w:rsidRDefault="002161B9" w:rsidP="00B148A4">
            <w:pPr>
              <w:pStyle w:val="Default"/>
              <w:numPr>
                <w:ilvl w:val="0"/>
                <w:numId w:val="2"/>
              </w:numPr>
              <w:rPr>
                <w:rFonts w:asciiTheme="minorHAnsi" w:hAnsiTheme="minorHAnsi" w:cstheme="minorHAnsi"/>
                <w:color w:val="auto"/>
                <w:sz w:val="23"/>
                <w:szCs w:val="23"/>
              </w:rPr>
            </w:pPr>
            <w:r w:rsidRPr="003E3DB4">
              <w:rPr>
                <w:rFonts w:asciiTheme="minorHAnsi" w:hAnsiTheme="minorHAnsi" w:cstheme="minorHAnsi"/>
                <w:color w:val="auto"/>
                <w:sz w:val="23"/>
                <w:szCs w:val="23"/>
              </w:rPr>
              <w:t>Avslag på stilling</w:t>
            </w:r>
          </w:p>
          <w:p w14:paraId="64F51217" w14:textId="21655A8F" w:rsidR="002161B9" w:rsidRDefault="002161B9" w:rsidP="00B148A4">
            <w:pPr>
              <w:pStyle w:val="Default"/>
              <w:numPr>
                <w:ilvl w:val="0"/>
                <w:numId w:val="2"/>
              </w:numPr>
              <w:rPr>
                <w:rFonts w:asciiTheme="minorHAnsi" w:hAnsiTheme="minorHAnsi" w:cstheme="minorHAnsi"/>
                <w:color w:val="auto"/>
                <w:sz w:val="23"/>
                <w:szCs w:val="23"/>
              </w:rPr>
            </w:pPr>
            <w:r w:rsidRPr="003E3DB4">
              <w:rPr>
                <w:rFonts w:asciiTheme="minorHAnsi" w:hAnsiTheme="minorHAnsi" w:cstheme="minorHAnsi"/>
                <w:color w:val="auto"/>
                <w:sz w:val="23"/>
                <w:szCs w:val="23"/>
              </w:rPr>
              <w:t>Klage på tilsetting</w:t>
            </w:r>
          </w:p>
          <w:p w14:paraId="484FDDB1" w14:textId="6CC57340" w:rsidR="002161B9" w:rsidRPr="003E3DB4" w:rsidRDefault="002161B9" w:rsidP="00CD524E">
            <w:pPr>
              <w:pStyle w:val="Default"/>
              <w:ind w:left="720"/>
              <w:rPr>
                <w:rFonts w:asciiTheme="minorHAnsi" w:hAnsiTheme="minorHAnsi" w:cstheme="minorHAnsi"/>
                <w:color w:val="auto"/>
                <w:sz w:val="23"/>
                <w:szCs w:val="23"/>
              </w:rPr>
            </w:pPr>
          </w:p>
          <w:p w14:paraId="28C3E88E" w14:textId="77777777" w:rsidR="002161B9" w:rsidRPr="003E3DB4" w:rsidRDefault="002161B9" w:rsidP="00B148A4">
            <w:pPr>
              <w:pStyle w:val="Default"/>
              <w:ind w:left="720"/>
              <w:rPr>
                <w:rFonts w:asciiTheme="minorHAnsi" w:hAnsiTheme="minorHAnsi" w:cstheme="minorHAnsi"/>
                <w:color w:val="auto"/>
                <w:sz w:val="23"/>
                <w:szCs w:val="23"/>
              </w:rPr>
            </w:pPr>
          </w:p>
          <w:p w14:paraId="301B6A9B" w14:textId="77777777" w:rsidR="002161B9" w:rsidRDefault="002161B9" w:rsidP="0004030F">
            <w:pPr>
              <w:pStyle w:val="Default"/>
              <w:rPr>
                <w:rFonts w:ascii="Times New Roman" w:hAnsi="Times New Roman" w:cs="Times New Roman"/>
                <w:color w:val="auto"/>
                <w:sz w:val="22"/>
                <w:szCs w:val="22"/>
              </w:rPr>
            </w:pPr>
          </w:p>
        </w:tc>
      </w:tr>
    </w:tbl>
    <w:p w14:paraId="71D0C392" w14:textId="099C3C2D" w:rsidR="001B0D7D" w:rsidRDefault="001B0D7D" w:rsidP="0004030F">
      <w:pPr>
        <w:pStyle w:val="Default"/>
        <w:rPr>
          <w:rFonts w:ascii="Times New Roman" w:hAnsi="Times New Roman" w:cs="Times New Roman"/>
          <w:color w:val="auto"/>
          <w:sz w:val="22"/>
          <w:szCs w:val="22"/>
        </w:rPr>
      </w:pPr>
    </w:p>
    <w:p w14:paraId="49BD423E" w14:textId="4D860433" w:rsidR="005471A3" w:rsidRPr="00432EC9" w:rsidRDefault="00432EC9" w:rsidP="0004030F">
      <w:pPr>
        <w:pStyle w:val="Default"/>
        <w:rPr>
          <w:rFonts w:asciiTheme="minorHAnsi" w:hAnsiTheme="minorHAnsi" w:cstheme="minorHAnsi"/>
          <w:color w:val="auto"/>
          <w:sz w:val="28"/>
          <w:szCs w:val="28"/>
        </w:rPr>
      </w:pPr>
      <w:r w:rsidRPr="00432EC9">
        <w:rPr>
          <w:rFonts w:asciiTheme="minorHAnsi" w:hAnsiTheme="minorHAnsi" w:cstheme="minorHAnsi"/>
          <w:color w:val="auto"/>
          <w:sz w:val="28"/>
          <w:szCs w:val="28"/>
        </w:rPr>
        <w:t>Personalmappe</w:t>
      </w:r>
    </w:p>
    <w:p w14:paraId="1BB64618" w14:textId="4062BA9A" w:rsidR="005471A3" w:rsidRDefault="005471A3" w:rsidP="0004030F">
      <w:pPr>
        <w:pStyle w:val="Default"/>
        <w:rPr>
          <w:rFonts w:ascii="Times New Roman" w:hAnsi="Times New Roman" w:cs="Times New Roman"/>
          <w:color w:val="auto"/>
          <w:sz w:val="22"/>
          <w:szCs w:val="22"/>
        </w:rPr>
      </w:pPr>
    </w:p>
    <w:tbl>
      <w:tblPr>
        <w:tblStyle w:val="Tabellrutenett"/>
        <w:tblW w:w="0" w:type="auto"/>
        <w:tblLook w:val="04A0" w:firstRow="1" w:lastRow="0" w:firstColumn="1" w:lastColumn="0" w:noHBand="0" w:noVBand="1"/>
      </w:tblPr>
      <w:tblGrid>
        <w:gridCol w:w="3256"/>
        <w:gridCol w:w="7512"/>
      </w:tblGrid>
      <w:tr w:rsidR="00E15FAF" w14:paraId="2CAF60AE" w14:textId="77777777" w:rsidTr="00E15FAF">
        <w:tc>
          <w:tcPr>
            <w:tcW w:w="3256" w:type="dxa"/>
            <w:shd w:val="clear" w:color="auto" w:fill="D9D9D9" w:themeFill="background1" w:themeFillShade="D9"/>
          </w:tcPr>
          <w:p w14:paraId="688D67DE" w14:textId="2657992E" w:rsidR="00083E76" w:rsidRPr="00E15FAF" w:rsidRDefault="00E15FAF" w:rsidP="005471A3">
            <w:pPr>
              <w:pStyle w:val="Default"/>
              <w:rPr>
                <w:rFonts w:asciiTheme="minorHAnsi" w:hAnsiTheme="minorHAnsi" w:cstheme="minorHAnsi"/>
                <w:color w:val="auto"/>
                <w:sz w:val="22"/>
                <w:szCs w:val="22"/>
              </w:rPr>
            </w:pPr>
            <w:r w:rsidRPr="00E15FAF">
              <w:rPr>
                <w:rFonts w:asciiTheme="minorHAnsi" w:hAnsiTheme="minorHAnsi" w:cstheme="minorHAnsi"/>
                <w:color w:val="auto"/>
                <w:sz w:val="22"/>
                <w:szCs w:val="22"/>
              </w:rPr>
              <w:t>Type sak</w:t>
            </w:r>
          </w:p>
        </w:tc>
        <w:tc>
          <w:tcPr>
            <w:tcW w:w="7512" w:type="dxa"/>
            <w:shd w:val="clear" w:color="auto" w:fill="D9D9D9" w:themeFill="background1" w:themeFillShade="D9"/>
          </w:tcPr>
          <w:p w14:paraId="13D6A61D" w14:textId="2E283624" w:rsidR="00E15FAF" w:rsidRPr="00E15FAF" w:rsidRDefault="00E15FAF" w:rsidP="0004030F">
            <w:pPr>
              <w:pStyle w:val="Default"/>
              <w:rPr>
                <w:rFonts w:asciiTheme="minorHAnsi" w:hAnsiTheme="minorHAnsi" w:cstheme="minorHAnsi"/>
                <w:color w:val="auto"/>
                <w:sz w:val="22"/>
                <w:szCs w:val="22"/>
              </w:rPr>
            </w:pPr>
            <w:r w:rsidRPr="00E15FAF">
              <w:rPr>
                <w:rFonts w:asciiTheme="minorHAnsi" w:hAnsiTheme="minorHAnsi" w:cstheme="minorHAnsi"/>
                <w:color w:val="auto"/>
                <w:sz w:val="22"/>
                <w:szCs w:val="22"/>
              </w:rPr>
              <w:t>Innhold</w:t>
            </w:r>
          </w:p>
        </w:tc>
      </w:tr>
      <w:tr w:rsidR="00083E76" w14:paraId="52CF12C7" w14:textId="77777777" w:rsidTr="00E15FAF">
        <w:tc>
          <w:tcPr>
            <w:tcW w:w="3256" w:type="dxa"/>
          </w:tcPr>
          <w:p w14:paraId="3FD3200D" w14:textId="43891A54" w:rsidR="00083E76" w:rsidRPr="003E3DB4" w:rsidRDefault="00432EC9" w:rsidP="00083E76">
            <w:pPr>
              <w:pStyle w:val="Default"/>
              <w:rPr>
                <w:rFonts w:asciiTheme="minorHAnsi" w:hAnsiTheme="minorHAnsi" w:cstheme="minorHAnsi"/>
                <w:color w:val="auto"/>
                <w:sz w:val="23"/>
                <w:szCs w:val="23"/>
              </w:rPr>
            </w:pPr>
            <w:r>
              <w:rPr>
                <w:rFonts w:asciiTheme="minorHAnsi" w:hAnsiTheme="minorHAnsi" w:cstheme="minorHAnsi"/>
                <w:color w:val="auto"/>
                <w:sz w:val="23"/>
                <w:szCs w:val="23"/>
              </w:rPr>
              <w:t>A</w:t>
            </w:r>
            <w:r w:rsidR="00083E76" w:rsidRPr="003E3DB4">
              <w:rPr>
                <w:rFonts w:asciiTheme="minorHAnsi" w:hAnsiTheme="minorHAnsi" w:cstheme="minorHAnsi"/>
                <w:color w:val="auto"/>
                <w:sz w:val="23"/>
                <w:szCs w:val="23"/>
              </w:rPr>
              <w:t xml:space="preserve">nsettelsesforhold </w:t>
            </w:r>
          </w:p>
          <w:p w14:paraId="1256065E" w14:textId="77777777" w:rsidR="00083E76" w:rsidRDefault="00083E76" w:rsidP="00083E76">
            <w:pPr>
              <w:pStyle w:val="Default"/>
              <w:rPr>
                <w:rFonts w:ascii="Times New Roman" w:hAnsi="Times New Roman" w:cs="Times New Roman"/>
                <w:color w:val="auto"/>
                <w:sz w:val="22"/>
                <w:szCs w:val="22"/>
              </w:rPr>
            </w:pPr>
          </w:p>
        </w:tc>
        <w:tc>
          <w:tcPr>
            <w:tcW w:w="7512" w:type="dxa"/>
          </w:tcPr>
          <w:p w14:paraId="21817149" w14:textId="77777777" w:rsidR="00083E76" w:rsidRPr="003E3DB4" w:rsidRDefault="00083E76" w:rsidP="00083E76">
            <w:pPr>
              <w:pStyle w:val="Default"/>
              <w:numPr>
                <w:ilvl w:val="0"/>
                <w:numId w:val="2"/>
              </w:numPr>
              <w:rPr>
                <w:rFonts w:asciiTheme="minorHAnsi" w:hAnsiTheme="minorHAnsi" w:cstheme="minorHAnsi"/>
                <w:color w:val="auto"/>
                <w:sz w:val="23"/>
                <w:szCs w:val="23"/>
              </w:rPr>
            </w:pPr>
            <w:r w:rsidRPr="003E3DB4">
              <w:rPr>
                <w:rFonts w:asciiTheme="minorHAnsi" w:hAnsiTheme="minorHAnsi" w:cstheme="minorHAnsi"/>
                <w:color w:val="auto"/>
                <w:sz w:val="23"/>
                <w:szCs w:val="23"/>
              </w:rPr>
              <w:t>Søknad med CV</w:t>
            </w:r>
          </w:p>
          <w:p w14:paraId="7DE3B9D5"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 xml:space="preserve">Fremlagte attester </w:t>
            </w:r>
          </w:p>
          <w:p w14:paraId="245D290D"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Vitnemål</w:t>
            </w:r>
          </w:p>
          <w:p w14:paraId="24FC9730" w14:textId="77777777" w:rsidR="00083E76" w:rsidRPr="008F003C" w:rsidRDefault="00083E76" w:rsidP="00083E76">
            <w:pPr>
              <w:pStyle w:val="Default"/>
              <w:numPr>
                <w:ilvl w:val="0"/>
                <w:numId w:val="14"/>
              </w:numPr>
              <w:rPr>
                <w:rFonts w:asciiTheme="minorHAnsi" w:hAnsiTheme="minorHAnsi" w:cstheme="minorHAnsi"/>
                <w:color w:val="auto"/>
                <w:sz w:val="23"/>
                <w:szCs w:val="23"/>
              </w:rPr>
            </w:pPr>
            <w:r w:rsidRPr="008F003C">
              <w:rPr>
                <w:rFonts w:asciiTheme="minorHAnsi" w:hAnsiTheme="minorHAnsi" w:cstheme="minorHAnsi"/>
                <w:color w:val="auto"/>
                <w:sz w:val="23"/>
                <w:szCs w:val="23"/>
              </w:rPr>
              <w:t>Arbeidsavtale – fast og midlertidig</w:t>
            </w:r>
            <w:r>
              <w:rPr>
                <w:rFonts w:asciiTheme="minorHAnsi" w:hAnsiTheme="minorHAnsi" w:cstheme="minorHAnsi"/>
                <w:color w:val="auto"/>
                <w:sz w:val="23"/>
                <w:szCs w:val="23"/>
              </w:rPr>
              <w:t xml:space="preserve"> med t</w:t>
            </w:r>
            <w:r w:rsidRPr="008F003C">
              <w:rPr>
                <w:rFonts w:asciiTheme="minorHAnsi" w:hAnsiTheme="minorHAnsi" w:cstheme="minorHAnsi"/>
                <w:color w:val="auto"/>
                <w:sz w:val="23"/>
                <w:szCs w:val="23"/>
              </w:rPr>
              <w:t>aushetserklæring</w:t>
            </w:r>
          </w:p>
          <w:p w14:paraId="18F1AD6D" w14:textId="272DB20D" w:rsidR="00083E76" w:rsidRPr="003E3DB4" w:rsidRDefault="00F851D3" w:rsidP="00083E76">
            <w:pPr>
              <w:pStyle w:val="Default"/>
              <w:numPr>
                <w:ilvl w:val="0"/>
                <w:numId w:val="14"/>
              </w:numPr>
              <w:rPr>
                <w:rFonts w:asciiTheme="minorHAnsi" w:hAnsiTheme="minorHAnsi" w:cstheme="minorHAnsi"/>
                <w:color w:val="auto"/>
                <w:sz w:val="23"/>
                <w:szCs w:val="23"/>
              </w:rPr>
            </w:pPr>
            <w:r>
              <w:rPr>
                <w:rFonts w:asciiTheme="minorHAnsi" w:hAnsiTheme="minorHAnsi" w:cstheme="minorHAnsi"/>
                <w:color w:val="auto"/>
                <w:sz w:val="23"/>
                <w:szCs w:val="23"/>
              </w:rPr>
              <w:t xml:space="preserve">Kurs og </w:t>
            </w:r>
            <w:r w:rsidR="00CB38EC">
              <w:rPr>
                <w:rFonts w:asciiTheme="minorHAnsi" w:hAnsiTheme="minorHAnsi" w:cstheme="minorHAnsi"/>
                <w:color w:val="auto"/>
                <w:sz w:val="23"/>
                <w:szCs w:val="23"/>
              </w:rPr>
              <w:t xml:space="preserve">annen dokumentasjon knyttet til </w:t>
            </w:r>
            <w:r w:rsidR="00FF1A73">
              <w:rPr>
                <w:rFonts w:asciiTheme="minorHAnsi" w:hAnsiTheme="minorHAnsi" w:cstheme="minorHAnsi"/>
                <w:color w:val="auto"/>
                <w:sz w:val="23"/>
                <w:szCs w:val="23"/>
              </w:rPr>
              <w:t>opplæring</w:t>
            </w:r>
            <w:r w:rsidR="00CB38EC">
              <w:rPr>
                <w:rFonts w:asciiTheme="minorHAnsi" w:hAnsiTheme="minorHAnsi" w:cstheme="minorHAnsi"/>
                <w:color w:val="auto"/>
                <w:sz w:val="23"/>
                <w:szCs w:val="23"/>
              </w:rPr>
              <w:t xml:space="preserve">, ved behov </w:t>
            </w:r>
          </w:p>
          <w:p w14:paraId="0A96EC0B"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Politiattester for barneverntjenesten</w:t>
            </w:r>
          </w:p>
          <w:p w14:paraId="5AEA135F" w14:textId="362C593A" w:rsidR="00083E76" w:rsidRPr="003E3DB4" w:rsidRDefault="00D94DD0" w:rsidP="00083E76">
            <w:pPr>
              <w:pStyle w:val="Default"/>
              <w:numPr>
                <w:ilvl w:val="0"/>
                <w:numId w:val="14"/>
              </w:numPr>
              <w:rPr>
                <w:rFonts w:asciiTheme="minorHAnsi" w:hAnsiTheme="minorHAnsi" w:cstheme="minorHAnsi"/>
                <w:color w:val="auto"/>
                <w:sz w:val="23"/>
                <w:szCs w:val="23"/>
              </w:rPr>
            </w:pPr>
            <w:r>
              <w:rPr>
                <w:rFonts w:asciiTheme="minorHAnsi" w:hAnsiTheme="minorHAnsi" w:cstheme="minorHAnsi"/>
                <w:color w:val="auto"/>
                <w:sz w:val="23"/>
                <w:szCs w:val="23"/>
              </w:rPr>
              <w:t>Dokumentasjon av hendelser i p</w:t>
            </w:r>
            <w:r w:rsidR="00083E76" w:rsidRPr="003E3DB4">
              <w:rPr>
                <w:rFonts w:asciiTheme="minorHAnsi" w:hAnsiTheme="minorHAnsi" w:cstheme="minorHAnsi"/>
                <w:color w:val="auto"/>
                <w:sz w:val="23"/>
                <w:szCs w:val="23"/>
              </w:rPr>
              <w:t>røvetid</w:t>
            </w:r>
          </w:p>
          <w:p w14:paraId="60F61840"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Tjenestebevis</w:t>
            </w:r>
          </w:p>
          <w:p w14:paraId="5C0D28F0"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Dokumentasjon eller stønad kompetanseutvikling</w:t>
            </w:r>
          </w:p>
          <w:p w14:paraId="7FE86948"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Omplassering nytt arbeidssted</w:t>
            </w:r>
          </w:p>
          <w:p w14:paraId="121BF727" w14:textId="77777777" w:rsidR="00083E76" w:rsidRPr="003E3DB4" w:rsidRDefault="00083E76" w:rsidP="00083E76">
            <w:pPr>
              <w:pStyle w:val="Default"/>
              <w:numPr>
                <w:ilvl w:val="0"/>
                <w:numId w:val="14"/>
              </w:numPr>
              <w:rPr>
                <w:rFonts w:asciiTheme="minorHAnsi" w:hAnsiTheme="minorHAnsi" w:cstheme="minorHAnsi"/>
                <w:sz w:val="23"/>
                <w:szCs w:val="23"/>
              </w:rPr>
            </w:pPr>
            <w:r w:rsidRPr="003E3DB4">
              <w:rPr>
                <w:rFonts w:asciiTheme="minorHAnsi" w:hAnsiTheme="minorHAnsi" w:cstheme="minorHAnsi"/>
                <w:color w:val="auto"/>
                <w:sz w:val="23"/>
                <w:szCs w:val="23"/>
              </w:rPr>
              <w:t>Arbeidsbekreftelse</w:t>
            </w:r>
          </w:p>
          <w:p w14:paraId="5BBC4C9B"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Særskilte avtaler om arbeidstid</w:t>
            </w:r>
          </w:p>
          <w:p w14:paraId="61D3C760"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Fødselspermisjon</w:t>
            </w:r>
          </w:p>
          <w:p w14:paraId="14948B63"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Gavebrev 50/60/70 år</w:t>
            </w:r>
          </w:p>
          <w:p w14:paraId="21B422D1" w14:textId="77777777" w:rsidR="00083E76"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Erkjentlighetsbrev</w:t>
            </w:r>
          </w:p>
          <w:p w14:paraId="16A87B34" w14:textId="77777777" w:rsidR="00083E76" w:rsidRDefault="00083E76" w:rsidP="00083E76">
            <w:pPr>
              <w:pStyle w:val="Default"/>
              <w:numPr>
                <w:ilvl w:val="0"/>
                <w:numId w:val="14"/>
              </w:numPr>
              <w:rPr>
                <w:rFonts w:asciiTheme="minorHAnsi" w:hAnsiTheme="minorHAnsi" w:cstheme="minorHAnsi"/>
                <w:color w:val="auto"/>
                <w:sz w:val="23"/>
                <w:szCs w:val="23"/>
              </w:rPr>
            </w:pPr>
            <w:r>
              <w:rPr>
                <w:rFonts w:asciiTheme="minorHAnsi" w:hAnsiTheme="minorHAnsi" w:cstheme="minorHAnsi"/>
                <w:color w:val="auto"/>
                <w:sz w:val="23"/>
                <w:szCs w:val="23"/>
              </w:rPr>
              <w:t>Lærekontrakt (lærlinger)</w:t>
            </w:r>
          </w:p>
          <w:p w14:paraId="588B341C" w14:textId="77777777" w:rsidR="00083E76" w:rsidRDefault="00083E76" w:rsidP="00083E76">
            <w:pPr>
              <w:pStyle w:val="Default"/>
              <w:numPr>
                <w:ilvl w:val="0"/>
                <w:numId w:val="14"/>
              </w:numPr>
              <w:rPr>
                <w:rFonts w:asciiTheme="minorHAnsi" w:hAnsiTheme="minorHAnsi" w:cstheme="minorHAnsi"/>
                <w:color w:val="auto"/>
                <w:sz w:val="23"/>
                <w:szCs w:val="23"/>
              </w:rPr>
            </w:pPr>
            <w:r>
              <w:rPr>
                <w:rFonts w:asciiTheme="minorHAnsi" w:hAnsiTheme="minorHAnsi" w:cstheme="minorHAnsi"/>
                <w:color w:val="auto"/>
                <w:sz w:val="23"/>
                <w:szCs w:val="23"/>
              </w:rPr>
              <w:t>Oppheving av lærekontrakt (Lærling)</w:t>
            </w:r>
          </w:p>
          <w:p w14:paraId="6A1DE00D" w14:textId="77777777" w:rsidR="00083E76" w:rsidRPr="00CA251F" w:rsidRDefault="00083E76" w:rsidP="00113043">
            <w:pPr>
              <w:pStyle w:val="Default"/>
              <w:numPr>
                <w:ilvl w:val="0"/>
                <w:numId w:val="14"/>
              </w:numPr>
              <w:rPr>
                <w:rFonts w:ascii="Times New Roman" w:hAnsi="Times New Roman" w:cs="Times New Roman"/>
                <w:color w:val="auto"/>
                <w:sz w:val="22"/>
                <w:szCs w:val="22"/>
              </w:rPr>
            </w:pPr>
            <w:r>
              <w:rPr>
                <w:rFonts w:asciiTheme="minorHAnsi" w:hAnsiTheme="minorHAnsi" w:cstheme="minorHAnsi"/>
                <w:color w:val="auto"/>
                <w:sz w:val="23"/>
                <w:szCs w:val="23"/>
              </w:rPr>
              <w:t>Intern melding om innkalling til verneplikt</w:t>
            </w:r>
          </w:p>
          <w:p w14:paraId="1A748B84" w14:textId="3194D483" w:rsidR="00CA251F" w:rsidRDefault="0008166F" w:rsidP="00113043">
            <w:pPr>
              <w:pStyle w:val="Default"/>
              <w:numPr>
                <w:ilvl w:val="0"/>
                <w:numId w:val="14"/>
              </w:numPr>
              <w:rPr>
                <w:rFonts w:asciiTheme="minorHAnsi" w:hAnsiTheme="minorHAnsi" w:cstheme="minorHAnsi"/>
                <w:color w:val="auto"/>
                <w:sz w:val="22"/>
                <w:szCs w:val="22"/>
              </w:rPr>
            </w:pPr>
            <w:r>
              <w:rPr>
                <w:rFonts w:asciiTheme="minorHAnsi" w:hAnsiTheme="minorHAnsi" w:cstheme="minorHAnsi"/>
                <w:color w:val="auto"/>
                <w:sz w:val="22"/>
                <w:szCs w:val="22"/>
              </w:rPr>
              <w:t xml:space="preserve">Egenerklæring </w:t>
            </w:r>
            <w:r w:rsidR="00104707">
              <w:rPr>
                <w:rFonts w:asciiTheme="minorHAnsi" w:hAnsiTheme="minorHAnsi" w:cstheme="minorHAnsi"/>
                <w:color w:val="auto"/>
                <w:sz w:val="22"/>
                <w:szCs w:val="22"/>
              </w:rPr>
              <w:t>t</w:t>
            </w:r>
            <w:r w:rsidR="00CA251F" w:rsidRPr="00BF1E54">
              <w:rPr>
                <w:rFonts w:asciiTheme="minorHAnsi" w:hAnsiTheme="minorHAnsi" w:cstheme="minorHAnsi"/>
                <w:color w:val="auto"/>
                <w:sz w:val="22"/>
                <w:szCs w:val="22"/>
              </w:rPr>
              <w:t xml:space="preserve">uberkulose </w:t>
            </w:r>
            <w:r>
              <w:rPr>
                <w:rFonts w:asciiTheme="minorHAnsi" w:hAnsiTheme="minorHAnsi" w:cstheme="minorHAnsi"/>
                <w:color w:val="auto"/>
                <w:sz w:val="22"/>
                <w:szCs w:val="22"/>
              </w:rPr>
              <w:t>for skole og barnehage</w:t>
            </w:r>
          </w:p>
          <w:p w14:paraId="093F0C7F" w14:textId="0320C00E" w:rsidR="00982CCD" w:rsidRPr="00BF1E54" w:rsidRDefault="00982CCD" w:rsidP="00113043">
            <w:pPr>
              <w:pStyle w:val="Default"/>
              <w:numPr>
                <w:ilvl w:val="0"/>
                <w:numId w:val="14"/>
              </w:numPr>
              <w:rPr>
                <w:rFonts w:asciiTheme="minorHAnsi" w:hAnsiTheme="minorHAnsi" w:cstheme="minorHAnsi"/>
                <w:color w:val="auto"/>
                <w:sz w:val="22"/>
                <w:szCs w:val="22"/>
              </w:rPr>
            </w:pPr>
          </w:p>
        </w:tc>
      </w:tr>
      <w:tr w:rsidR="00083E76" w14:paraId="28B4B488" w14:textId="77777777" w:rsidTr="00E15FAF">
        <w:tc>
          <w:tcPr>
            <w:tcW w:w="3256" w:type="dxa"/>
          </w:tcPr>
          <w:p w14:paraId="6883C185" w14:textId="084DEC3A" w:rsidR="00083E76" w:rsidRPr="003E3DB4" w:rsidRDefault="00083E76" w:rsidP="00083E76">
            <w:pPr>
              <w:pStyle w:val="Listeavsnitt"/>
              <w:rPr>
                <w:rFonts w:cstheme="minorHAnsi"/>
                <w:sz w:val="23"/>
                <w:szCs w:val="23"/>
              </w:rPr>
            </w:pPr>
            <w:r w:rsidRPr="003E3DB4">
              <w:rPr>
                <w:rFonts w:cstheme="minorHAnsi"/>
                <w:sz w:val="23"/>
                <w:szCs w:val="23"/>
              </w:rPr>
              <w:lastRenderedPageBreak/>
              <w:t>Sykefravær</w:t>
            </w:r>
          </w:p>
        </w:tc>
        <w:tc>
          <w:tcPr>
            <w:tcW w:w="7512" w:type="dxa"/>
          </w:tcPr>
          <w:p w14:paraId="0C96A942"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Innkalling og referater fra oppfølgingssamtaler/dialogmøter</w:t>
            </w:r>
          </w:p>
          <w:p w14:paraId="0AE7EE85" w14:textId="3BDD67E0"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Oppfølgingsplaner</w:t>
            </w:r>
            <w:r w:rsidR="00982CCD">
              <w:rPr>
                <w:rFonts w:asciiTheme="minorHAnsi" w:hAnsiTheme="minorHAnsi" w:cstheme="minorHAnsi"/>
                <w:color w:val="auto"/>
                <w:sz w:val="23"/>
                <w:szCs w:val="23"/>
              </w:rPr>
              <w:t xml:space="preserve"> fra nav.no</w:t>
            </w:r>
          </w:p>
          <w:p w14:paraId="7EB617DD" w14:textId="6A4FB40E"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 xml:space="preserve">Korrespondanse med NAV, fastlege og kommunen ev. </w:t>
            </w:r>
            <w:r w:rsidR="00104707">
              <w:rPr>
                <w:rFonts w:asciiTheme="minorHAnsi" w:hAnsiTheme="minorHAnsi" w:cstheme="minorHAnsi"/>
                <w:color w:val="auto"/>
                <w:sz w:val="23"/>
                <w:szCs w:val="23"/>
              </w:rPr>
              <w:t>bedriftshelsetjen</w:t>
            </w:r>
            <w:r w:rsidR="002851DE">
              <w:rPr>
                <w:rFonts w:asciiTheme="minorHAnsi" w:hAnsiTheme="minorHAnsi" w:cstheme="minorHAnsi"/>
                <w:color w:val="auto"/>
                <w:sz w:val="23"/>
                <w:szCs w:val="23"/>
              </w:rPr>
              <w:t>e</w:t>
            </w:r>
            <w:r w:rsidR="00104707">
              <w:rPr>
                <w:rFonts w:asciiTheme="minorHAnsi" w:hAnsiTheme="minorHAnsi" w:cstheme="minorHAnsi"/>
                <w:color w:val="auto"/>
                <w:sz w:val="23"/>
                <w:szCs w:val="23"/>
              </w:rPr>
              <w:t>sten</w:t>
            </w:r>
          </w:p>
          <w:p w14:paraId="2ABE784A"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Funksjonsvurdering av lege</w:t>
            </w:r>
          </w:p>
          <w:p w14:paraId="68198439"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Vedtak fra NAV – utvidet rett til egenmelding – barns sykdom,</w:t>
            </w:r>
          </w:p>
          <w:p w14:paraId="35F27AA4" w14:textId="0B756BF8" w:rsidR="00083E76" w:rsidRPr="003E3DB4" w:rsidRDefault="00083E76" w:rsidP="00083E76">
            <w:pPr>
              <w:pStyle w:val="Default"/>
              <w:ind w:left="720"/>
              <w:rPr>
                <w:rFonts w:asciiTheme="minorHAnsi" w:hAnsiTheme="minorHAnsi" w:cstheme="minorHAnsi"/>
                <w:color w:val="auto"/>
                <w:sz w:val="23"/>
                <w:szCs w:val="23"/>
              </w:rPr>
            </w:pPr>
            <w:r w:rsidRPr="003E3DB4">
              <w:rPr>
                <w:rFonts w:asciiTheme="minorHAnsi" w:hAnsiTheme="minorHAnsi" w:cstheme="minorHAnsi"/>
                <w:color w:val="auto"/>
                <w:sz w:val="23"/>
                <w:szCs w:val="23"/>
              </w:rPr>
              <w:t>fritak i arbeidsgiverperioden</w:t>
            </w:r>
            <w:r>
              <w:rPr>
                <w:rFonts w:asciiTheme="minorHAnsi" w:hAnsiTheme="minorHAnsi" w:cstheme="minorHAnsi"/>
                <w:color w:val="auto"/>
                <w:sz w:val="23"/>
                <w:szCs w:val="23"/>
              </w:rPr>
              <w:t>, pleiepenger, tilretteleggingstilskudd</w:t>
            </w:r>
            <w:r w:rsidR="002851DE">
              <w:rPr>
                <w:rFonts w:asciiTheme="minorHAnsi" w:hAnsiTheme="minorHAnsi" w:cstheme="minorHAnsi"/>
                <w:color w:val="auto"/>
                <w:sz w:val="23"/>
                <w:szCs w:val="23"/>
              </w:rPr>
              <w:t>, midlertidig lønnstils</w:t>
            </w:r>
            <w:r w:rsidR="00096624">
              <w:rPr>
                <w:rFonts w:asciiTheme="minorHAnsi" w:hAnsiTheme="minorHAnsi" w:cstheme="minorHAnsi"/>
                <w:color w:val="auto"/>
                <w:sz w:val="23"/>
                <w:szCs w:val="23"/>
              </w:rPr>
              <w:t>kudd</w:t>
            </w:r>
            <w:r>
              <w:rPr>
                <w:rFonts w:asciiTheme="minorHAnsi" w:hAnsiTheme="minorHAnsi" w:cstheme="minorHAnsi"/>
                <w:color w:val="auto"/>
                <w:sz w:val="23"/>
                <w:szCs w:val="23"/>
              </w:rPr>
              <w:t xml:space="preserve"> </w:t>
            </w:r>
          </w:p>
          <w:p w14:paraId="3257A9B0"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Fortrinnsrett av helsemessige grunner</w:t>
            </w:r>
          </w:p>
          <w:p w14:paraId="6815A30C" w14:textId="2816F18C" w:rsidR="00083E76" w:rsidRPr="003E3DB4" w:rsidRDefault="00771CE8" w:rsidP="00083E76">
            <w:pPr>
              <w:pStyle w:val="Default"/>
              <w:numPr>
                <w:ilvl w:val="0"/>
                <w:numId w:val="14"/>
              </w:numPr>
              <w:rPr>
                <w:rFonts w:asciiTheme="minorHAnsi" w:hAnsiTheme="minorHAnsi" w:cstheme="minorHAnsi"/>
                <w:color w:val="auto"/>
                <w:sz w:val="23"/>
                <w:szCs w:val="23"/>
              </w:rPr>
            </w:pPr>
            <w:r>
              <w:rPr>
                <w:rFonts w:asciiTheme="minorHAnsi" w:hAnsiTheme="minorHAnsi" w:cstheme="minorHAnsi"/>
                <w:color w:val="auto"/>
                <w:sz w:val="23"/>
                <w:szCs w:val="23"/>
              </w:rPr>
              <w:t>Dokumentasjon av tilrettelegging</w:t>
            </w:r>
            <w:r w:rsidR="0067766A">
              <w:rPr>
                <w:rFonts w:asciiTheme="minorHAnsi" w:hAnsiTheme="minorHAnsi" w:cstheme="minorHAnsi"/>
                <w:color w:val="auto"/>
                <w:sz w:val="23"/>
                <w:szCs w:val="23"/>
              </w:rPr>
              <w:t xml:space="preserve"> – ved behov</w:t>
            </w:r>
          </w:p>
          <w:p w14:paraId="211CE298"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Varsel om bruk av egenmeldinger</w:t>
            </w:r>
          </w:p>
          <w:p w14:paraId="6C2DB5E3" w14:textId="1AB1B005" w:rsidR="00083E76"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 xml:space="preserve">Fortrinnsrett ved </w:t>
            </w:r>
            <w:r w:rsidR="00ED685F">
              <w:rPr>
                <w:rFonts w:asciiTheme="minorHAnsi" w:hAnsiTheme="minorHAnsi" w:cstheme="minorHAnsi"/>
                <w:color w:val="auto"/>
                <w:sz w:val="23"/>
                <w:szCs w:val="23"/>
              </w:rPr>
              <w:t>oppsigelse</w:t>
            </w:r>
          </w:p>
          <w:p w14:paraId="2DBA6671" w14:textId="20B5E194" w:rsidR="00504354" w:rsidRPr="003E3DB4" w:rsidRDefault="00504354" w:rsidP="00083E76">
            <w:pPr>
              <w:pStyle w:val="Default"/>
              <w:numPr>
                <w:ilvl w:val="0"/>
                <w:numId w:val="14"/>
              </w:numPr>
              <w:rPr>
                <w:rFonts w:asciiTheme="minorHAnsi" w:hAnsiTheme="minorHAnsi" w:cstheme="minorHAnsi"/>
                <w:color w:val="auto"/>
                <w:sz w:val="23"/>
                <w:szCs w:val="23"/>
              </w:rPr>
            </w:pPr>
            <w:r>
              <w:rPr>
                <w:rFonts w:asciiTheme="minorHAnsi" w:hAnsiTheme="minorHAnsi" w:cstheme="minorHAnsi"/>
                <w:color w:val="auto"/>
                <w:sz w:val="23"/>
                <w:szCs w:val="23"/>
              </w:rPr>
              <w:t>Fravær med AAP (avklaringspenger)</w:t>
            </w:r>
          </w:p>
          <w:p w14:paraId="21A3EC80" w14:textId="77777777" w:rsidR="00083E76" w:rsidRPr="003E3DB4" w:rsidRDefault="00083E76" w:rsidP="002851DE">
            <w:pPr>
              <w:pStyle w:val="Listeavsnitt"/>
              <w:rPr>
                <w:rFonts w:cstheme="minorHAnsi"/>
                <w:sz w:val="23"/>
                <w:szCs w:val="23"/>
              </w:rPr>
            </w:pPr>
          </w:p>
        </w:tc>
      </w:tr>
      <w:tr w:rsidR="00083E76" w14:paraId="0BFF6D8E" w14:textId="77777777" w:rsidTr="00E15FAF">
        <w:tc>
          <w:tcPr>
            <w:tcW w:w="3256" w:type="dxa"/>
          </w:tcPr>
          <w:p w14:paraId="611A896C" w14:textId="3AA1AB2A" w:rsidR="00083E76" w:rsidRPr="003E3DB4" w:rsidRDefault="00083E76" w:rsidP="00083E76">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 xml:space="preserve">Lønn, godtgjøring, trygd, pensjon og forsikring </w:t>
            </w:r>
          </w:p>
          <w:p w14:paraId="2B03DCC6" w14:textId="77777777" w:rsidR="00083E76" w:rsidRPr="003E3DB4" w:rsidRDefault="00083E76" w:rsidP="00083E76">
            <w:pPr>
              <w:pStyle w:val="Listeavsnitt"/>
              <w:rPr>
                <w:rFonts w:cstheme="minorHAnsi"/>
                <w:sz w:val="23"/>
                <w:szCs w:val="23"/>
              </w:rPr>
            </w:pPr>
          </w:p>
        </w:tc>
        <w:tc>
          <w:tcPr>
            <w:tcW w:w="7512" w:type="dxa"/>
          </w:tcPr>
          <w:p w14:paraId="5216CDD9"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Ansiennitetsberegning</w:t>
            </w:r>
          </w:p>
          <w:p w14:paraId="4FE3E0F6"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Søknad om permisjon uten lønn</w:t>
            </w:r>
          </w:p>
          <w:p w14:paraId="743A231E"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Stedfortrederlønn</w:t>
            </w:r>
          </w:p>
          <w:p w14:paraId="7562295C"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Lønnsforhandling (enkelt person)</w:t>
            </w:r>
          </w:p>
          <w:p w14:paraId="51D9AB2D"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Alle brev angående pensjonsforhold og den enkelte ansatte</w:t>
            </w:r>
          </w:p>
          <w:p w14:paraId="2688C7D3"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Alle brev angående forsikring og den enkelte ansatte</w:t>
            </w:r>
          </w:p>
          <w:p w14:paraId="6866A166" w14:textId="2EBC69F9"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Trekk av lønn ved udok</w:t>
            </w:r>
            <w:r w:rsidR="007503E8">
              <w:rPr>
                <w:rFonts w:asciiTheme="minorHAnsi" w:hAnsiTheme="minorHAnsi" w:cstheme="minorHAnsi"/>
                <w:color w:val="auto"/>
                <w:sz w:val="23"/>
                <w:szCs w:val="23"/>
              </w:rPr>
              <w:t xml:space="preserve">umentert </w:t>
            </w:r>
            <w:r w:rsidRPr="003E3DB4">
              <w:rPr>
                <w:rFonts w:asciiTheme="minorHAnsi" w:hAnsiTheme="minorHAnsi" w:cstheme="minorHAnsi"/>
                <w:color w:val="auto"/>
                <w:sz w:val="23"/>
                <w:szCs w:val="23"/>
              </w:rPr>
              <w:t>fravær</w:t>
            </w:r>
          </w:p>
          <w:p w14:paraId="444AA54A"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Lønnskontolån</w:t>
            </w:r>
          </w:p>
          <w:p w14:paraId="7EB3DC8C"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Opphør av retten til sykepenger BKP/KLP/SPK</w:t>
            </w:r>
          </w:p>
          <w:p w14:paraId="5520F0CD" w14:textId="77777777" w:rsidR="00083E76"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 xml:space="preserve">Skademeldinger </w:t>
            </w:r>
          </w:p>
          <w:p w14:paraId="6BC2D1BF" w14:textId="77777777" w:rsidR="00083E76" w:rsidRDefault="00083E76" w:rsidP="00083E76">
            <w:pPr>
              <w:pStyle w:val="Default"/>
              <w:numPr>
                <w:ilvl w:val="0"/>
                <w:numId w:val="14"/>
              </w:numPr>
              <w:rPr>
                <w:rFonts w:asciiTheme="minorHAnsi" w:hAnsiTheme="minorHAnsi" w:cstheme="minorHAnsi"/>
                <w:color w:val="auto"/>
                <w:sz w:val="23"/>
                <w:szCs w:val="23"/>
              </w:rPr>
            </w:pPr>
            <w:r>
              <w:rPr>
                <w:rFonts w:asciiTheme="minorHAnsi" w:hAnsiTheme="minorHAnsi" w:cstheme="minorHAnsi"/>
                <w:color w:val="auto"/>
                <w:sz w:val="23"/>
                <w:szCs w:val="23"/>
              </w:rPr>
              <w:t>Krav om økt stillingsstørrelse</w:t>
            </w:r>
          </w:p>
          <w:p w14:paraId="2BF56E18"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Pr>
                <w:rFonts w:asciiTheme="minorHAnsi" w:hAnsiTheme="minorHAnsi" w:cstheme="minorHAnsi"/>
                <w:color w:val="auto"/>
                <w:sz w:val="23"/>
                <w:szCs w:val="23"/>
              </w:rPr>
              <w:t>Krav om fast tilsetting</w:t>
            </w:r>
          </w:p>
          <w:p w14:paraId="4E396C60" w14:textId="77777777" w:rsidR="00083E76" w:rsidRPr="003E3DB4" w:rsidRDefault="00083E76" w:rsidP="00574783">
            <w:pPr>
              <w:pStyle w:val="Listeavsnitt"/>
              <w:rPr>
                <w:rFonts w:cstheme="minorHAnsi"/>
                <w:sz w:val="23"/>
                <w:szCs w:val="23"/>
              </w:rPr>
            </w:pPr>
          </w:p>
        </w:tc>
      </w:tr>
      <w:tr w:rsidR="00083E76" w14:paraId="2FB4DDFD" w14:textId="77777777" w:rsidTr="00E15FAF">
        <w:tc>
          <w:tcPr>
            <w:tcW w:w="3256" w:type="dxa"/>
          </w:tcPr>
          <w:p w14:paraId="48B50269" w14:textId="6D532AAC" w:rsidR="00083E76" w:rsidRDefault="00432EC9" w:rsidP="00083E76">
            <w:pPr>
              <w:pStyle w:val="Default"/>
              <w:rPr>
                <w:rFonts w:asciiTheme="minorHAnsi" w:hAnsiTheme="minorHAnsi" w:cstheme="minorHAnsi"/>
                <w:color w:val="auto"/>
                <w:sz w:val="23"/>
                <w:szCs w:val="23"/>
              </w:rPr>
            </w:pPr>
            <w:r>
              <w:rPr>
                <w:rFonts w:asciiTheme="minorHAnsi" w:hAnsiTheme="minorHAnsi" w:cstheme="minorHAnsi"/>
                <w:color w:val="auto"/>
                <w:sz w:val="23"/>
                <w:szCs w:val="23"/>
              </w:rPr>
              <w:t>A</w:t>
            </w:r>
            <w:r w:rsidR="00083E76">
              <w:rPr>
                <w:rFonts w:asciiTheme="minorHAnsi" w:hAnsiTheme="minorHAnsi" w:cstheme="minorHAnsi"/>
                <w:color w:val="auto"/>
                <w:sz w:val="23"/>
                <w:szCs w:val="23"/>
              </w:rPr>
              <w:t xml:space="preserve">vhengighetsforebyggende </w:t>
            </w:r>
          </w:p>
          <w:p w14:paraId="632A4544" w14:textId="77777777" w:rsidR="00083E76" w:rsidRDefault="00083E76" w:rsidP="00083E76">
            <w:pPr>
              <w:pStyle w:val="Default"/>
              <w:rPr>
                <w:rFonts w:asciiTheme="minorHAnsi" w:hAnsiTheme="minorHAnsi" w:cstheme="minorHAnsi"/>
                <w:color w:val="auto"/>
                <w:sz w:val="23"/>
                <w:szCs w:val="23"/>
              </w:rPr>
            </w:pPr>
            <w:r>
              <w:rPr>
                <w:rFonts w:asciiTheme="minorHAnsi" w:hAnsiTheme="minorHAnsi" w:cstheme="minorHAnsi"/>
                <w:color w:val="auto"/>
                <w:sz w:val="23"/>
                <w:szCs w:val="23"/>
              </w:rPr>
              <w:t>Arbeid (Akan)</w:t>
            </w:r>
          </w:p>
          <w:p w14:paraId="3DF07006" w14:textId="77777777" w:rsidR="00083E76" w:rsidRPr="003E3DB4" w:rsidRDefault="00083E76" w:rsidP="00083E76">
            <w:pPr>
              <w:pStyle w:val="Listeavsnitt"/>
              <w:rPr>
                <w:rFonts w:cstheme="minorHAnsi"/>
                <w:sz w:val="23"/>
                <w:szCs w:val="23"/>
              </w:rPr>
            </w:pPr>
          </w:p>
        </w:tc>
        <w:tc>
          <w:tcPr>
            <w:tcW w:w="7512" w:type="dxa"/>
          </w:tcPr>
          <w:p w14:paraId="67B03AB6"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Pr>
                <w:rFonts w:asciiTheme="minorHAnsi" w:hAnsiTheme="minorHAnsi" w:cstheme="minorHAnsi"/>
                <w:color w:val="auto"/>
                <w:sz w:val="23"/>
                <w:szCs w:val="23"/>
              </w:rPr>
              <w:t xml:space="preserve">Avhengighetsforebyggende </w:t>
            </w:r>
            <w:r w:rsidRPr="003E3DB4">
              <w:rPr>
                <w:rFonts w:asciiTheme="minorHAnsi" w:hAnsiTheme="minorHAnsi" w:cstheme="minorHAnsi"/>
                <w:color w:val="auto"/>
                <w:sz w:val="23"/>
                <w:szCs w:val="23"/>
              </w:rPr>
              <w:t>tiltak</w:t>
            </w:r>
          </w:p>
          <w:p w14:paraId="4C067B4C" w14:textId="77777777" w:rsidR="00083E76" w:rsidRPr="003E3DB4" w:rsidRDefault="00083E76" w:rsidP="00574783">
            <w:pPr>
              <w:pStyle w:val="Listeavsnitt"/>
              <w:rPr>
                <w:rFonts w:cstheme="minorHAnsi"/>
                <w:sz w:val="23"/>
                <w:szCs w:val="23"/>
              </w:rPr>
            </w:pPr>
          </w:p>
        </w:tc>
      </w:tr>
      <w:tr w:rsidR="00083E76" w14:paraId="478CABA8" w14:textId="77777777" w:rsidTr="00E15FAF">
        <w:tc>
          <w:tcPr>
            <w:tcW w:w="3256" w:type="dxa"/>
          </w:tcPr>
          <w:p w14:paraId="05B5B1BF" w14:textId="6DC7F270" w:rsidR="00083E76" w:rsidRPr="00432EC9" w:rsidRDefault="00432EC9" w:rsidP="00432EC9">
            <w:pPr>
              <w:rPr>
                <w:rFonts w:cstheme="minorHAnsi"/>
                <w:sz w:val="23"/>
                <w:szCs w:val="23"/>
              </w:rPr>
            </w:pPr>
            <w:r w:rsidRPr="00432EC9">
              <w:rPr>
                <w:rFonts w:cstheme="minorHAnsi"/>
                <w:sz w:val="23"/>
                <w:szCs w:val="23"/>
              </w:rPr>
              <w:t>B</w:t>
            </w:r>
            <w:r w:rsidR="00083E76" w:rsidRPr="00432EC9">
              <w:rPr>
                <w:rFonts w:cstheme="minorHAnsi"/>
                <w:sz w:val="23"/>
                <w:szCs w:val="23"/>
              </w:rPr>
              <w:t>rudd på arbeidsavtale</w:t>
            </w:r>
            <w:r>
              <w:rPr>
                <w:rFonts w:cstheme="minorHAnsi"/>
                <w:sz w:val="23"/>
                <w:szCs w:val="23"/>
              </w:rPr>
              <w:t xml:space="preserve"> og arbe</w:t>
            </w:r>
            <w:r w:rsidR="008F54E4">
              <w:rPr>
                <w:rFonts w:cstheme="minorHAnsi"/>
                <w:sz w:val="23"/>
                <w:szCs w:val="23"/>
              </w:rPr>
              <w:t>i</w:t>
            </w:r>
            <w:r>
              <w:rPr>
                <w:rFonts w:cstheme="minorHAnsi"/>
                <w:sz w:val="23"/>
                <w:szCs w:val="23"/>
              </w:rPr>
              <w:t>d</w:t>
            </w:r>
            <w:r w:rsidR="00515D85">
              <w:rPr>
                <w:rFonts w:cstheme="minorHAnsi"/>
                <w:sz w:val="23"/>
                <w:szCs w:val="23"/>
              </w:rPr>
              <w:t>sreglement</w:t>
            </w:r>
          </w:p>
        </w:tc>
        <w:tc>
          <w:tcPr>
            <w:tcW w:w="7512" w:type="dxa"/>
          </w:tcPr>
          <w:p w14:paraId="3C7C2C30"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Korrespondanse mellom arbeidsgiver, arbeidstaker, tillitsvalgt evt. Advokat</w:t>
            </w:r>
          </w:p>
          <w:p w14:paraId="02B80DB9"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lastRenderedPageBreak/>
              <w:t>Politianmeldelser av lovbrudd</w:t>
            </w:r>
          </w:p>
          <w:p w14:paraId="69F33557"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Møteinnkallinger</w:t>
            </w:r>
          </w:p>
          <w:p w14:paraId="32524138"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Referater</w:t>
            </w:r>
          </w:p>
          <w:p w14:paraId="189CE06E"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Advarsler</w:t>
            </w:r>
          </w:p>
          <w:p w14:paraId="555AA2B1"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Avtaler</w:t>
            </w:r>
          </w:p>
          <w:p w14:paraId="11204C20" w14:textId="77777777" w:rsidR="00083E76" w:rsidRPr="00DB5E73" w:rsidRDefault="00083E76" w:rsidP="00083E76">
            <w:pPr>
              <w:pStyle w:val="Default"/>
              <w:numPr>
                <w:ilvl w:val="0"/>
                <w:numId w:val="14"/>
              </w:numPr>
              <w:rPr>
                <w:rFonts w:ascii="Times New Roman" w:hAnsi="Times New Roman" w:cs="Times New Roman"/>
                <w:color w:val="auto"/>
                <w:sz w:val="22"/>
                <w:szCs w:val="22"/>
              </w:rPr>
            </w:pPr>
            <w:r w:rsidRPr="003E3DB4">
              <w:rPr>
                <w:rFonts w:asciiTheme="minorHAnsi" w:hAnsiTheme="minorHAnsi" w:cstheme="minorHAnsi"/>
                <w:color w:val="auto"/>
                <w:sz w:val="23"/>
                <w:szCs w:val="23"/>
              </w:rPr>
              <w:t>Vedtak</w:t>
            </w:r>
          </w:p>
          <w:p w14:paraId="2670918E" w14:textId="77777777" w:rsidR="00083E76" w:rsidRDefault="00083E76" w:rsidP="00134E94">
            <w:pPr>
              <w:pStyle w:val="Listeavsnitt"/>
              <w:rPr>
                <w:rFonts w:cstheme="minorHAnsi"/>
                <w:sz w:val="23"/>
                <w:szCs w:val="23"/>
              </w:rPr>
            </w:pPr>
          </w:p>
        </w:tc>
      </w:tr>
      <w:tr w:rsidR="00083E76" w14:paraId="6B3AF1E0" w14:textId="77777777" w:rsidTr="00E15FAF">
        <w:tc>
          <w:tcPr>
            <w:tcW w:w="3256" w:type="dxa"/>
          </w:tcPr>
          <w:p w14:paraId="0C71AEF8" w14:textId="7EB3FD0E" w:rsidR="00083E76" w:rsidRPr="00432EC9" w:rsidRDefault="00083E76" w:rsidP="00432EC9">
            <w:pPr>
              <w:rPr>
                <w:rFonts w:cstheme="minorHAnsi"/>
                <w:sz w:val="23"/>
                <w:szCs w:val="23"/>
              </w:rPr>
            </w:pPr>
            <w:r w:rsidRPr="00432EC9">
              <w:rPr>
                <w:rFonts w:cstheme="minorHAnsi"/>
                <w:sz w:val="23"/>
                <w:szCs w:val="23"/>
              </w:rPr>
              <w:lastRenderedPageBreak/>
              <w:t>Oppsigelse</w:t>
            </w:r>
          </w:p>
        </w:tc>
        <w:tc>
          <w:tcPr>
            <w:tcW w:w="7512" w:type="dxa"/>
          </w:tcPr>
          <w:p w14:paraId="68383A5D"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Sier opp sin stilling</w:t>
            </w:r>
          </w:p>
          <w:p w14:paraId="5023EB95"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Bekreftelse på mottatt oppsigelse</w:t>
            </w:r>
          </w:p>
          <w:p w14:paraId="2DD440EA"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Varsel om opphør av midlertidig stilling</w:t>
            </w:r>
          </w:p>
          <w:p w14:paraId="42CB2DFE"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Møteinnkalling oppsigelse</w:t>
            </w:r>
          </w:p>
          <w:p w14:paraId="07B05313"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 xml:space="preserve">Møteinnkalling oppsigelse - helse </w:t>
            </w:r>
          </w:p>
          <w:p w14:paraId="126FC5AA" w14:textId="77777777" w:rsidR="00083E76"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Delvis oppsigelse på grunn av nedsatt arbeidsevne</w:t>
            </w:r>
          </w:p>
          <w:p w14:paraId="002EF5F9" w14:textId="6E5F20CB" w:rsidR="00083E76" w:rsidRPr="00504354" w:rsidRDefault="00083E76" w:rsidP="00000CC5">
            <w:pPr>
              <w:pStyle w:val="Default"/>
              <w:numPr>
                <w:ilvl w:val="0"/>
                <w:numId w:val="14"/>
              </w:numPr>
              <w:rPr>
                <w:rFonts w:asciiTheme="minorHAnsi" w:hAnsiTheme="minorHAnsi" w:cstheme="minorHAnsi"/>
                <w:color w:val="auto"/>
                <w:sz w:val="23"/>
                <w:szCs w:val="23"/>
              </w:rPr>
            </w:pPr>
            <w:r w:rsidRPr="00504354">
              <w:rPr>
                <w:rFonts w:asciiTheme="minorHAnsi" w:hAnsiTheme="minorHAnsi" w:cstheme="minorHAnsi"/>
                <w:color w:val="auto"/>
                <w:sz w:val="23"/>
                <w:szCs w:val="23"/>
              </w:rPr>
              <w:t>Innvilgelse av AFP (BKP/NAV)</w:t>
            </w:r>
          </w:p>
          <w:p w14:paraId="00522AA7" w14:textId="77777777" w:rsidR="00083E76" w:rsidRPr="003E3DB4" w:rsidRDefault="00083E76" w:rsidP="00504354">
            <w:pPr>
              <w:pStyle w:val="Listeavsnitt"/>
              <w:rPr>
                <w:rFonts w:cstheme="minorHAnsi"/>
                <w:sz w:val="23"/>
                <w:szCs w:val="23"/>
              </w:rPr>
            </w:pPr>
          </w:p>
        </w:tc>
      </w:tr>
      <w:tr w:rsidR="00083E76" w14:paraId="4EB7DE1B" w14:textId="77777777" w:rsidTr="00E15FAF">
        <w:tc>
          <w:tcPr>
            <w:tcW w:w="3256" w:type="dxa"/>
          </w:tcPr>
          <w:p w14:paraId="07A690CC" w14:textId="7ED08DF8" w:rsidR="00083E76" w:rsidRPr="00504354" w:rsidRDefault="00083E76" w:rsidP="00504354">
            <w:pPr>
              <w:rPr>
                <w:rFonts w:cstheme="minorHAnsi"/>
                <w:sz w:val="23"/>
                <w:szCs w:val="23"/>
              </w:rPr>
            </w:pPr>
            <w:r w:rsidRPr="00504354">
              <w:rPr>
                <w:rFonts w:cstheme="minorHAnsi"/>
                <w:sz w:val="23"/>
                <w:szCs w:val="23"/>
              </w:rPr>
              <w:t>Personal/kontormøter</w:t>
            </w:r>
          </w:p>
        </w:tc>
        <w:tc>
          <w:tcPr>
            <w:tcW w:w="7512" w:type="dxa"/>
          </w:tcPr>
          <w:p w14:paraId="21E34CF8" w14:textId="77777777" w:rsidR="00083E76" w:rsidRPr="003E3DB4" w:rsidRDefault="00083E76" w:rsidP="00083E76">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Referater fra møter</w:t>
            </w:r>
          </w:p>
          <w:p w14:paraId="1C0D8BC6" w14:textId="280C92E6" w:rsidR="00083E76" w:rsidRPr="003E3DB4" w:rsidRDefault="00083E76" w:rsidP="00083E76">
            <w:pPr>
              <w:pStyle w:val="Listeavsnitt"/>
              <w:numPr>
                <w:ilvl w:val="0"/>
                <w:numId w:val="2"/>
              </w:numPr>
              <w:rPr>
                <w:rFonts w:cstheme="minorHAnsi"/>
                <w:sz w:val="23"/>
                <w:szCs w:val="23"/>
              </w:rPr>
            </w:pPr>
            <w:r w:rsidRPr="003E3DB4">
              <w:rPr>
                <w:rFonts w:cstheme="minorHAnsi"/>
                <w:sz w:val="23"/>
                <w:szCs w:val="23"/>
              </w:rPr>
              <w:t>Andre tiltak som angår gruppen av medarbeidere</w:t>
            </w:r>
          </w:p>
        </w:tc>
      </w:tr>
    </w:tbl>
    <w:p w14:paraId="23FB15D6" w14:textId="77777777" w:rsidR="00E15FAF" w:rsidRDefault="00E15FAF" w:rsidP="0004030F">
      <w:pPr>
        <w:pStyle w:val="Default"/>
        <w:rPr>
          <w:rFonts w:ascii="Times New Roman" w:hAnsi="Times New Roman" w:cs="Times New Roman"/>
          <w:color w:val="auto"/>
          <w:sz w:val="22"/>
          <w:szCs w:val="22"/>
        </w:rPr>
      </w:pPr>
    </w:p>
    <w:p w14:paraId="7F9D68DA" w14:textId="77777777" w:rsidR="00CD5500" w:rsidRDefault="00CD5500" w:rsidP="0004030F">
      <w:pPr>
        <w:pStyle w:val="Default"/>
        <w:rPr>
          <w:rFonts w:asciiTheme="minorHAnsi" w:hAnsiTheme="minorHAnsi" w:cs="Times New Roman"/>
          <w:color w:val="auto"/>
          <w:sz w:val="22"/>
          <w:szCs w:val="22"/>
        </w:rPr>
      </w:pPr>
    </w:p>
    <w:p w14:paraId="42A4BF87" w14:textId="77777777" w:rsidR="00CD5500" w:rsidRDefault="00CD5500" w:rsidP="0004030F">
      <w:pPr>
        <w:pStyle w:val="Default"/>
        <w:rPr>
          <w:rFonts w:asciiTheme="minorHAnsi" w:hAnsiTheme="minorHAnsi" w:cs="Times New Roman"/>
          <w:color w:val="auto"/>
          <w:sz w:val="22"/>
          <w:szCs w:val="22"/>
        </w:rPr>
      </w:pPr>
    </w:p>
    <w:p w14:paraId="5576800A" w14:textId="77777777" w:rsidR="00CD5500" w:rsidRDefault="00CD5500" w:rsidP="0004030F">
      <w:pPr>
        <w:pStyle w:val="Default"/>
        <w:rPr>
          <w:rFonts w:asciiTheme="minorHAnsi" w:hAnsiTheme="minorHAnsi" w:cs="Times New Roman"/>
          <w:color w:val="auto"/>
          <w:sz w:val="22"/>
          <w:szCs w:val="22"/>
        </w:rPr>
      </w:pPr>
    </w:p>
    <w:p w14:paraId="278023D8" w14:textId="77777777" w:rsidR="00CD5500" w:rsidRDefault="00CD5500" w:rsidP="0004030F">
      <w:pPr>
        <w:pStyle w:val="Default"/>
        <w:rPr>
          <w:rFonts w:asciiTheme="minorHAnsi" w:hAnsiTheme="minorHAnsi" w:cs="Times New Roman"/>
          <w:color w:val="auto"/>
          <w:sz w:val="22"/>
          <w:szCs w:val="22"/>
        </w:rPr>
      </w:pPr>
    </w:p>
    <w:p w14:paraId="6B5C9A77" w14:textId="77777777" w:rsidR="00CD5500" w:rsidRDefault="00CD5500" w:rsidP="0004030F">
      <w:pPr>
        <w:pStyle w:val="Default"/>
        <w:rPr>
          <w:rFonts w:asciiTheme="minorHAnsi" w:hAnsiTheme="minorHAnsi" w:cs="Times New Roman"/>
          <w:color w:val="auto"/>
          <w:sz w:val="22"/>
          <w:szCs w:val="22"/>
        </w:rPr>
      </w:pPr>
    </w:p>
    <w:p w14:paraId="1135684F" w14:textId="79EBEFD4" w:rsidR="0041716F" w:rsidRDefault="0041716F" w:rsidP="0004030F">
      <w:pPr>
        <w:pStyle w:val="Default"/>
        <w:rPr>
          <w:rFonts w:asciiTheme="minorHAnsi" w:hAnsiTheme="minorHAnsi" w:cs="Times New Roman"/>
          <w:color w:val="auto"/>
          <w:sz w:val="22"/>
          <w:szCs w:val="22"/>
        </w:rPr>
      </w:pPr>
      <w:r w:rsidRPr="00F82EEA">
        <w:rPr>
          <w:rFonts w:asciiTheme="minorHAnsi" w:hAnsiTheme="minorHAnsi" w:cs="Times New Roman"/>
          <w:color w:val="auto"/>
          <w:sz w:val="22"/>
          <w:szCs w:val="22"/>
        </w:rPr>
        <w:t>Tabell på dokumentnivå</w:t>
      </w:r>
    </w:p>
    <w:p w14:paraId="628DFCC0" w14:textId="77777777" w:rsidR="00F82EEA" w:rsidRPr="00F82EEA" w:rsidRDefault="00F82EEA" w:rsidP="0004030F">
      <w:pPr>
        <w:pStyle w:val="Default"/>
        <w:rPr>
          <w:rFonts w:asciiTheme="minorHAnsi" w:hAnsiTheme="minorHAnsi" w:cs="Times New Roman"/>
          <w:color w:val="auto"/>
          <w:sz w:val="22"/>
          <w:szCs w:val="22"/>
        </w:rPr>
      </w:pPr>
    </w:p>
    <w:tbl>
      <w:tblPr>
        <w:tblStyle w:val="Tabellrutenett"/>
        <w:tblW w:w="0" w:type="auto"/>
        <w:tblLook w:val="04A0" w:firstRow="1" w:lastRow="0" w:firstColumn="1" w:lastColumn="0" w:noHBand="0" w:noVBand="1"/>
      </w:tblPr>
      <w:tblGrid>
        <w:gridCol w:w="4532"/>
        <w:gridCol w:w="1614"/>
        <w:gridCol w:w="1666"/>
        <w:gridCol w:w="1862"/>
        <w:gridCol w:w="4320"/>
      </w:tblGrid>
      <w:tr w:rsidR="00936F12" w14:paraId="24F7DC89" w14:textId="77777777" w:rsidTr="00936F12">
        <w:tc>
          <w:tcPr>
            <w:tcW w:w="4532" w:type="dxa"/>
            <w:shd w:val="clear" w:color="auto" w:fill="D9D9D9" w:themeFill="background1" w:themeFillShade="D9"/>
          </w:tcPr>
          <w:p w14:paraId="3952EA13" w14:textId="7D788D41" w:rsidR="00936F12" w:rsidRDefault="00936F12" w:rsidP="004D45ED">
            <w:pPr>
              <w:pStyle w:val="Default"/>
              <w:rPr>
                <w:rFonts w:asciiTheme="minorHAnsi" w:hAnsiTheme="minorHAnsi" w:cs="Times New Roman"/>
                <w:color w:val="auto"/>
                <w:sz w:val="22"/>
                <w:szCs w:val="22"/>
              </w:rPr>
            </w:pPr>
            <w:bookmarkStart w:id="40" w:name="_Hlk27124742"/>
            <w:r>
              <w:rPr>
                <w:rFonts w:asciiTheme="minorHAnsi" w:hAnsiTheme="minorHAnsi" w:cs="Times New Roman"/>
                <w:color w:val="auto"/>
                <w:sz w:val="22"/>
                <w:szCs w:val="22"/>
              </w:rPr>
              <w:t>Dokumenter i rekrutteringssak</w:t>
            </w:r>
          </w:p>
          <w:p w14:paraId="03ACAB13" w14:textId="2211FAD0" w:rsidR="00936F12" w:rsidRPr="009B0A35" w:rsidRDefault="00936F12" w:rsidP="001F774E">
            <w:pPr>
              <w:pStyle w:val="Default"/>
              <w:rPr>
                <w:rFonts w:asciiTheme="minorHAnsi" w:hAnsiTheme="minorHAnsi" w:cs="Times New Roman"/>
                <w:color w:val="auto"/>
                <w:sz w:val="22"/>
                <w:szCs w:val="22"/>
              </w:rPr>
            </w:pPr>
          </w:p>
        </w:tc>
        <w:tc>
          <w:tcPr>
            <w:tcW w:w="1614" w:type="dxa"/>
            <w:shd w:val="clear" w:color="auto" w:fill="D9D9D9" w:themeFill="background1" w:themeFillShade="D9"/>
          </w:tcPr>
          <w:p w14:paraId="122BB738" w14:textId="0912C792" w:rsidR="00936F12" w:rsidRPr="009B0A35" w:rsidRDefault="00936F12" w:rsidP="0004030F">
            <w:pPr>
              <w:pStyle w:val="Default"/>
              <w:rPr>
                <w:rFonts w:asciiTheme="minorHAnsi" w:hAnsiTheme="minorHAnsi" w:cs="Times New Roman"/>
                <w:color w:val="auto"/>
                <w:sz w:val="22"/>
                <w:szCs w:val="22"/>
              </w:rPr>
            </w:pPr>
            <w:r w:rsidRPr="009B0A35">
              <w:rPr>
                <w:rFonts w:asciiTheme="minorHAnsi" w:hAnsiTheme="minorHAnsi" w:cs="Times New Roman"/>
                <w:color w:val="auto"/>
                <w:sz w:val="22"/>
                <w:szCs w:val="22"/>
              </w:rPr>
              <w:t xml:space="preserve">Gradering </w:t>
            </w:r>
          </w:p>
        </w:tc>
        <w:tc>
          <w:tcPr>
            <w:tcW w:w="1666" w:type="dxa"/>
            <w:shd w:val="clear" w:color="auto" w:fill="D9D9D9" w:themeFill="background1" w:themeFillShade="D9"/>
          </w:tcPr>
          <w:p w14:paraId="3E8D702D" w14:textId="6CF895F1" w:rsidR="00936F12" w:rsidRPr="009B0A35" w:rsidRDefault="00936F12" w:rsidP="0004030F">
            <w:pPr>
              <w:pStyle w:val="Default"/>
              <w:rPr>
                <w:rFonts w:asciiTheme="minorHAnsi" w:hAnsiTheme="minorHAnsi" w:cs="Times New Roman"/>
                <w:color w:val="auto"/>
                <w:sz w:val="22"/>
                <w:szCs w:val="22"/>
              </w:rPr>
            </w:pPr>
            <w:r>
              <w:rPr>
                <w:rFonts w:asciiTheme="minorHAnsi" w:hAnsiTheme="minorHAnsi" w:cs="Times New Roman"/>
                <w:color w:val="auto"/>
                <w:sz w:val="22"/>
                <w:szCs w:val="22"/>
              </w:rPr>
              <w:t>Dokumen</w:t>
            </w:r>
            <w:r w:rsidR="00045C5C">
              <w:rPr>
                <w:rFonts w:asciiTheme="minorHAnsi" w:hAnsiTheme="minorHAnsi" w:cs="Times New Roman"/>
                <w:color w:val="auto"/>
                <w:sz w:val="22"/>
                <w:szCs w:val="22"/>
              </w:rPr>
              <w:t>t</w:t>
            </w:r>
            <w:r>
              <w:rPr>
                <w:rFonts w:asciiTheme="minorHAnsi" w:hAnsiTheme="minorHAnsi" w:cs="Times New Roman"/>
                <w:color w:val="auto"/>
                <w:sz w:val="22"/>
                <w:szCs w:val="22"/>
              </w:rPr>
              <w:t>type</w:t>
            </w:r>
          </w:p>
        </w:tc>
        <w:tc>
          <w:tcPr>
            <w:tcW w:w="1862" w:type="dxa"/>
            <w:shd w:val="clear" w:color="auto" w:fill="D9D9D9" w:themeFill="background1" w:themeFillShade="D9"/>
          </w:tcPr>
          <w:p w14:paraId="3220A57A" w14:textId="213D0FA2" w:rsidR="00936F12" w:rsidRPr="009B0A35" w:rsidRDefault="00936F12" w:rsidP="0004030F">
            <w:pPr>
              <w:pStyle w:val="Default"/>
              <w:rPr>
                <w:rFonts w:asciiTheme="minorHAnsi" w:hAnsiTheme="minorHAnsi" w:cs="Times New Roman"/>
                <w:color w:val="auto"/>
                <w:sz w:val="22"/>
                <w:szCs w:val="22"/>
              </w:rPr>
            </w:pPr>
            <w:r w:rsidRPr="009B0A35">
              <w:rPr>
                <w:rFonts w:asciiTheme="minorHAnsi" w:hAnsiTheme="minorHAnsi" w:cs="Times New Roman"/>
                <w:color w:val="auto"/>
                <w:sz w:val="22"/>
                <w:szCs w:val="22"/>
              </w:rPr>
              <w:t xml:space="preserve">Klassering </w:t>
            </w:r>
          </w:p>
        </w:tc>
        <w:tc>
          <w:tcPr>
            <w:tcW w:w="4320" w:type="dxa"/>
            <w:shd w:val="clear" w:color="auto" w:fill="D9D9D9" w:themeFill="background1" w:themeFillShade="D9"/>
          </w:tcPr>
          <w:p w14:paraId="297913C3" w14:textId="6FD27426" w:rsidR="00936F12" w:rsidRPr="009B0A35" w:rsidRDefault="00936F12" w:rsidP="0004030F">
            <w:pPr>
              <w:pStyle w:val="Default"/>
              <w:rPr>
                <w:rFonts w:asciiTheme="minorHAnsi" w:hAnsiTheme="minorHAnsi" w:cs="Times New Roman"/>
                <w:color w:val="auto"/>
                <w:sz w:val="22"/>
                <w:szCs w:val="22"/>
              </w:rPr>
            </w:pPr>
            <w:r w:rsidRPr="009B0A35">
              <w:rPr>
                <w:rFonts w:asciiTheme="minorHAnsi" w:hAnsiTheme="minorHAnsi" w:cs="Times New Roman"/>
                <w:color w:val="auto"/>
                <w:sz w:val="22"/>
                <w:szCs w:val="22"/>
              </w:rPr>
              <w:t>Merknader</w:t>
            </w:r>
          </w:p>
        </w:tc>
      </w:tr>
      <w:bookmarkEnd w:id="40"/>
      <w:tr w:rsidR="00936F12" w14:paraId="112A387D" w14:textId="77777777" w:rsidTr="00936F12">
        <w:tc>
          <w:tcPr>
            <w:tcW w:w="4532" w:type="dxa"/>
          </w:tcPr>
          <w:p w14:paraId="53D42C31" w14:textId="6A2877A5" w:rsidR="00936F12" w:rsidRDefault="00936F12" w:rsidP="00CD5500">
            <w:pPr>
              <w:pStyle w:val="Default"/>
              <w:rPr>
                <w:rFonts w:ascii="Times New Roman" w:hAnsi="Times New Roman" w:cs="Times New Roman"/>
                <w:color w:val="auto"/>
                <w:sz w:val="22"/>
                <w:szCs w:val="22"/>
              </w:rPr>
            </w:pPr>
            <w:r w:rsidRPr="003E3DB4">
              <w:rPr>
                <w:rFonts w:asciiTheme="minorHAnsi" w:hAnsiTheme="minorHAnsi" w:cstheme="minorHAnsi"/>
                <w:color w:val="auto"/>
                <w:sz w:val="23"/>
                <w:szCs w:val="23"/>
              </w:rPr>
              <w:t>Stillingsutlysningen</w:t>
            </w:r>
          </w:p>
        </w:tc>
        <w:tc>
          <w:tcPr>
            <w:tcW w:w="1614" w:type="dxa"/>
          </w:tcPr>
          <w:p w14:paraId="0DB02507" w14:textId="35373F87" w:rsidR="00936F12" w:rsidRPr="00F82EEA" w:rsidRDefault="00936F12" w:rsidP="00CD5500">
            <w:pPr>
              <w:pStyle w:val="Default"/>
              <w:rPr>
                <w:rFonts w:asciiTheme="minorHAnsi" w:hAnsiTheme="minorHAnsi" w:cs="Times New Roman"/>
                <w:color w:val="auto"/>
                <w:sz w:val="22"/>
                <w:szCs w:val="22"/>
              </w:rPr>
            </w:pPr>
            <w:r w:rsidRPr="00F82EEA">
              <w:rPr>
                <w:rFonts w:asciiTheme="minorHAnsi" w:hAnsiTheme="minorHAnsi" w:cs="Times New Roman"/>
                <w:color w:val="auto"/>
                <w:sz w:val="22"/>
                <w:szCs w:val="22"/>
              </w:rPr>
              <w:t>TS</w:t>
            </w:r>
          </w:p>
        </w:tc>
        <w:tc>
          <w:tcPr>
            <w:tcW w:w="1666" w:type="dxa"/>
          </w:tcPr>
          <w:p w14:paraId="42637B61" w14:textId="5EF54492" w:rsidR="00936F12" w:rsidRPr="00F82EEA" w:rsidRDefault="00936F12" w:rsidP="00CD5500">
            <w:pPr>
              <w:pStyle w:val="Default"/>
              <w:rPr>
                <w:rFonts w:asciiTheme="minorHAnsi" w:hAnsiTheme="minorHAnsi" w:cs="Times New Roman"/>
                <w:color w:val="auto"/>
                <w:sz w:val="22"/>
                <w:szCs w:val="22"/>
              </w:rPr>
            </w:pPr>
            <w:r>
              <w:rPr>
                <w:rFonts w:asciiTheme="minorHAnsi" w:hAnsiTheme="minorHAnsi" w:cs="Times New Roman"/>
                <w:color w:val="auto"/>
                <w:sz w:val="22"/>
                <w:szCs w:val="22"/>
              </w:rPr>
              <w:t>U</w:t>
            </w:r>
          </w:p>
        </w:tc>
        <w:tc>
          <w:tcPr>
            <w:tcW w:w="1862" w:type="dxa"/>
          </w:tcPr>
          <w:p w14:paraId="39892D20" w14:textId="4AB950F4" w:rsidR="00936F12" w:rsidRPr="00F82EEA" w:rsidRDefault="00936F12" w:rsidP="00CD5500">
            <w:pPr>
              <w:pStyle w:val="Default"/>
              <w:rPr>
                <w:rFonts w:asciiTheme="minorHAnsi" w:hAnsiTheme="minorHAnsi" w:cs="Times New Roman"/>
                <w:color w:val="auto"/>
                <w:sz w:val="22"/>
                <w:szCs w:val="22"/>
              </w:rPr>
            </w:pPr>
            <w:r w:rsidRPr="00F82EEA">
              <w:rPr>
                <w:rFonts w:asciiTheme="minorHAnsi" w:hAnsiTheme="minorHAnsi" w:cs="Times New Roman"/>
                <w:color w:val="auto"/>
                <w:sz w:val="22"/>
                <w:szCs w:val="22"/>
              </w:rPr>
              <w:t>410</w:t>
            </w:r>
          </w:p>
        </w:tc>
        <w:tc>
          <w:tcPr>
            <w:tcW w:w="4320" w:type="dxa"/>
            <w:vMerge w:val="restart"/>
          </w:tcPr>
          <w:p w14:paraId="1F16FE40" w14:textId="452B6D97" w:rsidR="00936F12" w:rsidRDefault="00936F12" w:rsidP="00CD5500">
            <w:pPr>
              <w:pStyle w:val="Default"/>
              <w:rPr>
                <w:rFonts w:asciiTheme="minorHAnsi" w:hAnsiTheme="minorHAnsi" w:cstheme="minorHAnsi"/>
                <w:color w:val="auto"/>
                <w:sz w:val="23"/>
                <w:szCs w:val="23"/>
              </w:rPr>
            </w:pPr>
            <w:r>
              <w:rPr>
                <w:rFonts w:asciiTheme="minorHAnsi" w:hAnsiTheme="minorHAnsi" w:cstheme="minorHAnsi"/>
                <w:color w:val="auto"/>
                <w:sz w:val="23"/>
                <w:szCs w:val="23"/>
              </w:rPr>
              <w:t>Bodø kommune benytter Jobb</w:t>
            </w:r>
            <w:r w:rsidR="0047282A">
              <w:rPr>
                <w:rFonts w:asciiTheme="minorHAnsi" w:hAnsiTheme="minorHAnsi" w:cstheme="minorHAnsi"/>
                <w:color w:val="auto"/>
                <w:sz w:val="23"/>
                <w:szCs w:val="23"/>
              </w:rPr>
              <w:t>N</w:t>
            </w:r>
            <w:r>
              <w:rPr>
                <w:rFonts w:asciiTheme="minorHAnsi" w:hAnsiTheme="minorHAnsi" w:cstheme="minorHAnsi"/>
                <w:color w:val="auto"/>
                <w:sz w:val="23"/>
                <w:szCs w:val="23"/>
              </w:rPr>
              <w:t xml:space="preserve">orge som rekrutteringssystem. </w:t>
            </w:r>
          </w:p>
          <w:p w14:paraId="5024AC73" w14:textId="77777777" w:rsidR="00936F12" w:rsidRDefault="00936F12" w:rsidP="00CD5500">
            <w:pPr>
              <w:pStyle w:val="Default"/>
              <w:rPr>
                <w:rFonts w:asciiTheme="minorHAnsi" w:hAnsiTheme="minorHAnsi" w:cstheme="minorHAnsi"/>
                <w:color w:val="auto"/>
                <w:sz w:val="23"/>
                <w:szCs w:val="23"/>
              </w:rPr>
            </w:pPr>
            <w:r>
              <w:rPr>
                <w:rFonts w:asciiTheme="minorHAnsi" w:hAnsiTheme="minorHAnsi" w:cstheme="minorHAnsi"/>
                <w:color w:val="auto"/>
                <w:sz w:val="23"/>
                <w:szCs w:val="23"/>
              </w:rPr>
              <w:t>Søkerliste og søknader overføres gjennom integrasjon til Elements.</w:t>
            </w:r>
          </w:p>
          <w:p w14:paraId="29F89165" w14:textId="77777777" w:rsidR="00936F12" w:rsidRPr="00EB4FE6" w:rsidRDefault="00936F12" w:rsidP="00CD5500">
            <w:pPr>
              <w:pStyle w:val="Default"/>
              <w:rPr>
                <w:rFonts w:asciiTheme="minorHAnsi" w:hAnsiTheme="minorHAnsi" w:cstheme="minorHAnsi"/>
                <w:color w:val="FF0000"/>
                <w:sz w:val="23"/>
                <w:szCs w:val="23"/>
              </w:rPr>
            </w:pPr>
            <w:r w:rsidRPr="002835CB">
              <w:rPr>
                <w:rFonts w:asciiTheme="minorHAnsi" w:hAnsiTheme="minorHAnsi" w:cstheme="minorHAnsi"/>
                <w:color w:val="auto"/>
                <w:sz w:val="23"/>
                <w:szCs w:val="23"/>
              </w:rPr>
              <w:lastRenderedPageBreak/>
              <w:t>Opplysningene blir automatisk unndratt offentlighet i denne integrasjonen. Dette for å sikre at søkerlisten ikke kommer ut til offentligheten før vi har forsikret oss om det er søkere som vil være anonym</w:t>
            </w:r>
            <w:r w:rsidRPr="00EB4FE6">
              <w:rPr>
                <w:rFonts w:asciiTheme="minorHAnsi" w:hAnsiTheme="minorHAnsi" w:cstheme="minorHAnsi"/>
                <w:color w:val="FF0000"/>
                <w:sz w:val="23"/>
                <w:szCs w:val="23"/>
              </w:rPr>
              <w:t>.</w:t>
            </w:r>
          </w:p>
          <w:p w14:paraId="3FEE8C75" w14:textId="77777777" w:rsidR="00936F12" w:rsidRDefault="00936F12" w:rsidP="00CD5500">
            <w:pPr>
              <w:pStyle w:val="Default"/>
              <w:rPr>
                <w:rFonts w:asciiTheme="minorHAnsi" w:hAnsiTheme="minorHAnsi" w:cstheme="minorHAnsi"/>
                <w:color w:val="auto"/>
                <w:sz w:val="23"/>
                <w:szCs w:val="23"/>
              </w:rPr>
            </w:pPr>
          </w:p>
          <w:p w14:paraId="59416036" w14:textId="2B908F7D" w:rsidR="00936F12" w:rsidRPr="003E3DB4" w:rsidRDefault="00936F12" w:rsidP="00CD5500">
            <w:pPr>
              <w:pStyle w:val="Default"/>
              <w:rPr>
                <w:rFonts w:asciiTheme="minorHAnsi" w:hAnsiTheme="minorHAnsi" w:cstheme="minorHAnsi"/>
                <w:color w:val="auto"/>
                <w:sz w:val="23"/>
                <w:szCs w:val="23"/>
              </w:rPr>
            </w:pPr>
            <w:r>
              <w:rPr>
                <w:rFonts w:asciiTheme="minorHAnsi" w:hAnsiTheme="minorHAnsi" w:cstheme="minorHAnsi"/>
                <w:color w:val="auto"/>
                <w:sz w:val="23"/>
                <w:szCs w:val="23"/>
              </w:rPr>
              <w:t>Søkerlisten er offentlig ved innsynsbegjæringer. Søkere som ønsker å være anonyme må vurderes.</w:t>
            </w:r>
          </w:p>
          <w:p w14:paraId="5E94E536" w14:textId="77777777" w:rsidR="00936F12" w:rsidRDefault="00936F12" w:rsidP="00CD5500">
            <w:pPr>
              <w:pStyle w:val="Default"/>
              <w:rPr>
                <w:rFonts w:ascii="Times New Roman" w:hAnsi="Times New Roman" w:cs="Times New Roman"/>
                <w:color w:val="auto"/>
                <w:sz w:val="22"/>
                <w:szCs w:val="22"/>
              </w:rPr>
            </w:pPr>
          </w:p>
        </w:tc>
      </w:tr>
      <w:tr w:rsidR="00936F12" w14:paraId="78A29DD0" w14:textId="77777777" w:rsidTr="00936F12">
        <w:tc>
          <w:tcPr>
            <w:tcW w:w="4532" w:type="dxa"/>
          </w:tcPr>
          <w:p w14:paraId="1BC5CE28" w14:textId="48070048" w:rsidR="00936F12" w:rsidRDefault="00936F12" w:rsidP="00CD5500">
            <w:pPr>
              <w:pStyle w:val="Default"/>
              <w:rPr>
                <w:rFonts w:ascii="Times New Roman" w:hAnsi="Times New Roman" w:cs="Times New Roman"/>
                <w:color w:val="auto"/>
                <w:sz w:val="22"/>
                <w:szCs w:val="22"/>
              </w:rPr>
            </w:pPr>
            <w:r w:rsidRPr="003E3DB4">
              <w:rPr>
                <w:rFonts w:asciiTheme="minorHAnsi" w:hAnsiTheme="minorHAnsi" w:cstheme="minorHAnsi"/>
                <w:color w:val="auto"/>
                <w:sz w:val="23"/>
                <w:szCs w:val="23"/>
              </w:rPr>
              <w:t>Innkomne søknader</w:t>
            </w:r>
          </w:p>
        </w:tc>
        <w:tc>
          <w:tcPr>
            <w:tcW w:w="1614" w:type="dxa"/>
          </w:tcPr>
          <w:p w14:paraId="0E829798" w14:textId="01465C31" w:rsidR="00936F12" w:rsidRDefault="00936F12" w:rsidP="00CD5500">
            <w:pPr>
              <w:pStyle w:val="Default"/>
              <w:rPr>
                <w:rFonts w:ascii="Times New Roman" w:hAnsi="Times New Roman" w:cs="Times New Roman"/>
                <w:color w:val="auto"/>
                <w:sz w:val="22"/>
                <w:szCs w:val="22"/>
              </w:rPr>
            </w:pPr>
            <w:r w:rsidRPr="00F82EEA">
              <w:rPr>
                <w:rFonts w:asciiTheme="minorHAnsi" w:hAnsiTheme="minorHAnsi" w:cs="Times New Roman"/>
                <w:color w:val="auto"/>
                <w:sz w:val="22"/>
                <w:szCs w:val="22"/>
              </w:rPr>
              <w:t>TS</w:t>
            </w:r>
          </w:p>
        </w:tc>
        <w:tc>
          <w:tcPr>
            <w:tcW w:w="1666" w:type="dxa"/>
          </w:tcPr>
          <w:p w14:paraId="3E3FC26A" w14:textId="02546C56" w:rsidR="00936F12" w:rsidRPr="00F82EEA" w:rsidRDefault="00936F12" w:rsidP="00CD5500">
            <w:pPr>
              <w:pStyle w:val="Default"/>
              <w:rPr>
                <w:rFonts w:asciiTheme="minorHAnsi" w:hAnsiTheme="minorHAnsi" w:cs="Times New Roman"/>
                <w:color w:val="auto"/>
                <w:sz w:val="22"/>
                <w:szCs w:val="22"/>
              </w:rPr>
            </w:pPr>
            <w:r>
              <w:rPr>
                <w:rFonts w:asciiTheme="minorHAnsi" w:hAnsiTheme="minorHAnsi" w:cs="Times New Roman"/>
                <w:color w:val="auto"/>
                <w:sz w:val="22"/>
                <w:szCs w:val="22"/>
              </w:rPr>
              <w:t>I</w:t>
            </w:r>
          </w:p>
        </w:tc>
        <w:tc>
          <w:tcPr>
            <w:tcW w:w="1862" w:type="dxa"/>
          </w:tcPr>
          <w:p w14:paraId="42FE6B80" w14:textId="38C37A83" w:rsidR="00936F12" w:rsidRDefault="00936F12" w:rsidP="00CD5500">
            <w:pPr>
              <w:pStyle w:val="Default"/>
              <w:rPr>
                <w:rFonts w:ascii="Times New Roman" w:hAnsi="Times New Roman" w:cs="Times New Roman"/>
                <w:color w:val="auto"/>
                <w:sz w:val="22"/>
                <w:szCs w:val="22"/>
              </w:rPr>
            </w:pPr>
            <w:r w:rsidRPr="00F82EEA">
              <w:rPr>
                <w:rFonts w:asciiTheme="minorHAnsi" w:hAnsiTheme="minorHAnsi" w:cs="Times New Roman"/>
                <w:color w:val="auto"/>
                <w:sz w:val="22"/>
                <w:szCs w:val="22"/>
              </w:rPr>
              <w:t>410</w:t>
            </w:r>
          </w:p>
        </w:tc>
        <w:tc>
          <w:tcPr>
            <w:tcW w:w="4320" w:type="dxa"/>
            <w:vMerge/>
          </w:tcPr>
          <w:p w14:paraId="356ED9B4" w14:textId="77777777" w:rsidR="00936F12" w:rsidRDefault="00936F12" w:rsidP="00CD5500">
            <w:pPr>
              <w:pStyle w:val="Default"/>
              <w:rPr>
                <w:rFonts w:ascii="Times New Roman" w:hAnsi="Times New Roman" w:cs="Times New Roman"/>
                <w:color w:val="auto"/>
                <w:sz w:val="22"/>
                <w:szCs w:val="22"/>
              </w:rPr>
            </w:pPr>
          </w:p>
        </w:tc>
      </w:tr>
      <w:tr w:rsidR="00936F12" w14:paraId="12B75E71" w14:textId="77777777" w:rsidTr="00936F12">
        <w:tc>
          <w:tcPr>
            <w:tcW w:w="4532" w:type="dxa"/>
          </w:tcPr>
          <w:p w14:paraId="15F5BBB1" w14:textId="487A349B" w:rsidR="00936F12" w:rsidRDefault="00936F12" w:rsidP="00CD5500">
            <w:pPr>
              <w:pStyle w:val="Default"/>
              <w:rPr>
                <w:rFonts w:ascii="Times New Roman" w:hAnsi="Times New Roman" w:cs="Times New Roman"/>
                <w:color w:val="auto"/>
                <w:sz w:val="22"/>
                <w:szCs w:val="22"/>
              </w:rPr>
            </w:pPr>
            <w:r w:rsidRPr="003E3DB4">
              <w:rPr>
                <w:rFonts w:asciiTheme="minorHAnsi" w:hAnsiTheme="minorHAnsi" w:cstheme="minorHAnsi"/>
                <w:color w:val="auto"/>
                <w:sz w:val="23"/>
                <w:szCs w:val="23"/>
              </w:rPr>
              <w:t>Offentlig søkerliste</w:t>
            </w:r>
          </w:p>
        </w:tc>
        <w:tc>
          <w:tcPr>
            <w:tcW w:w="1614" w:type="dxa"/>
          </w:tcPr>
          <w:p w14:paraId="0F2E2E40" w14:textId="2ABA9FF1" w:rsidR="00936F12" w:rsidRDefault="00936F12" w:rsidP="00CD5500">
            <w:pPr>
              <w:pStyle w:val="Default"/>
              <w:rPr>
                <w:rFonts w:ascii="Times New Roman" w:hAnsi="Times New Roman" w:cs="Times New Roman"/>
                <w:color w:val="auto"/>
                <w:sz w:val="22"/>
                <w:szCs w:val="22"/>
              </w:rPr>
            </w:pPr>
            <w:r w:rsidRPr="002835CB">
              <w:rPr>
                <w:rFonts w:asciiTheme="minorHAnsi" w:hAnsiTheme="minorHAnsi" w:cs="Times New Roman"/>
                <w:color w:val="auto"/>
                <w:sz w:val="22"/>
                <w:szCs w:val="22"/>
              </w:rPr>
              <w:t>TS</w:t>
            </w:r>
          </w:p>
        </w:tc>
        <w:tc>
          <w:tcPr>
            <w:tcW w:w="1666" w:type="dxa"/>
          </w:tcPr>
          <w:p w14:paraId="2965D253" w14:textId="04146215" w:rsidR="00936F12" w:rsidRPr="00F82EEA" w:rsidRDefault="002835CB" w:rsidP="00CD5500">
            <w:pPr>
              <w:pStyle w:val="Default"/>
              <w:rPr>
                <w:rFonts w:asciiTheme="minorHAnsi" w:hAnsiTheme="minorHAnsi" w:cs="Times New Roman"/>
                <w:color w:val="auto"/>
                <w:sz w:val="22"/>
                <w:szCs w:val="22"/>
              </w:rPr>
            </w:pPr>
            <w:r>
              <w:rPr>
                <w:rFonts w:asciiTheme="minorHAnsi" w:hAnsiTheme="minorHAnsi" w:cs="Times New Roman"/>
                <w:color w:val="auto"/>
                <w:sz w:val="22"/>
                <w:szCs w:val="22"/>
              </w:rPr>
              <w:t>X</w:t>
            </w:r>
          </w:p>
        </w:tc>
        <w:tc>
          <w:tcPr>
            <w:tcW w:w="1862" w:type="dxa"/>
          </w:tcPr>
          <w:p w14:paraId="79B10285" w14:textId="6090ADBB" w:rsidR="00936F12" w:rsidRDefault="00936F12" w:rsidP="00CD5500">
            <w:pPr>
              <w:pStyle w:val="Default"/>
              <w:rPr>
                <w:rFonts w:ascii="Times New Roman" w:hAnsi="Times New Roman" w:cs="Times New Roman"/>
                <w:color w:val="auto"/>
                <w:sz w:val="22"/>
                <w:szCs w:val="22"/>
              </w:rPr>
            </w:pPr>
            <w:r w:rsidRPr="00F82EEA">
              <w:rPr>
                <w:rFonts w:asciiTheme="minorHAnsi" w:hAnsiTheme="minorHAnsi" w:cs="Times New Roman"/>
                <w:color w:val="auto"/>
                <w:sz w:val="22"/>
                <w:szCs w:val="22"/>
              </w:rPr>
              <w:t>410</w:t>
            </w:r>
          </w:p>
        </w:tc>
        <w:tc>
          <w:tcPr>
            <w:tcW w:w="4320" w:type="dxa"/>
            <w:vMerge/>
          </w:tcPr>
          <w:p w14:paraId="16BAAE24" w14:textId="77777777" w:rsidR="00936F12" w:rsidRDefault="00936F12" w:rsidP="00CD5500">
            <w:pPr>
              <w:pStyle w:val="Default"/>
              <w:rPr>
                <w:rFonts w:ascii="Times New Roman" w:hAnsi="Times New Roman" w:cs="Times New Roman"/>
                <w:color w:val="auto"/>
                <w:sz w:val="22"/>
                <w:szCs w:val="22"/>
              </w:rPr>
            </w:pPr>
          </w:p>
        </w:tc>
      </w:tr>
      <w:tr w:rsidR="00936F12" w14:paraId="35F35EA2" w14:textId="77777777" w:rsidTr="00936F12">
        <w:tc>
          <w:tcPr>
            <w:tcW w:w="4532" w:type="dxa"/>
          </w:tcPr>
          <w:p w14:paraId="1FAED3D8" w14:textId="0FA0D5BC" w:rsidR="00936F12" w:rsidRDefault="00936F12" w:rsidP="00CD5500">
            <w:pPr>
              <w:pStyle w:val="Default"/>
              <w:rPr>
                <w:rFonts w:ascii="Times New Roman" w:hAnsi="Times New Roman" w:cs="Times New Roman"/>
                <w:color w:val="auto"/>
                <w:sz w:val="22"/>
                <w:szCs w:val="22"/>
              </w:rPr>
            </w:pPr>
            <w:r w:rsidRPr="003E3DB4">
              <w:rPr>
                <w:rFonts w:asciiTheme="minorHAnsi" w:hAnsiTheme="minorHAnsi" w:cstheme="minorHAnsi"/>
                <w:color w:val="auto"/>
                <w:sz w:val="23"/>
                <w:szCs w:val="23"/>
              </w:rPr>
              <w:t>Utvidet søkerliste</w:t>
            </w:r>
            <w:r w:rsidR="002F450C">
              <w:rPr>
                <w:rFonts w:asciiTheme="minorHAnsi" w:hAnsiTheme="minorHAnsi" w:cstheme="minorHAnsi"/>
                <w:color w:val="auto"/>
                <w:sz w:val="23"/>
                <w:szCs w:val="23"/>
              </w:rPr>
              <w:t xml:space="preserve"> – </w:t>
            </w:r>
            <w:r w:rsidR="002F450C" w:rsidRPr="002835CB">
              <w:rPr>
                <w:rFonts w:asciiTheme="minorHAnsi" w:hAnsiTheme="minorHAnsi" w:cstheme="minorHAnsi"/>
                <w:color w:val="auto"/>
                <w:sz w:val="23"/>
                <w:szCs w:val="23"/>
              </w:rPr>
              <w:t xml:space="preserve">med </w:t>
            </w:r>
            <w:r w:rsidR="003635F5" w:rsidRPr="002835CB">
              <w:rPr>
                <w:rFonts w:asciiTheme="minorHAnsi" w:hAnsiTheme="minorHAnsi" w:cstheme="minorHAnsi"/>
                <w:color w:val="auto"/>
                <w:sz w:val="23"/>
                <w:szCs w:val="23"/>
              </w:rPr>
              <w:t>utdanning og erfaring</w:t>
            </w:r>
          </w:p>
        </w:tc>
        <w:tc>
          <w:tcPr>
            <w:tcW w:w="1614" w:type="dxa"/>
          </w:tcPr>
          <w:p w14:paraId="1101C131" w14:textId="1BDAEDDE" w:rsidR="00936F12" w:rsidRDefault="00936F12" w:rsidP="00CD5500">
            <w:pPr>
              <w:pStyle w:val="Default"/>
              <w:rPr>
                <w:rFonts w:ascii="Times New Roman" w:hAnsi="Times New Roman" w:cs="Times New Roman"/>
                <w:color w:val="auto"/>
                <w:sz w:val="22"/>
                <w:szCs w:val="22"/>
              </w:rPr>
            </w:pPr>
            <w:r w:rsidRPr="00F82EEA">
              <w:rPr>
                <w:rFonts w:asciiTheme="minorHAnsi" w:hAnsiTheme="minorHAnsi" w:cs="Times New Roman"/>
                <w:color w:val="auto"/>
                <w:sz w:val="22"/>
                <w:szCs w:val="22"/>
              </w:rPr>
              <w:t>TS</w:t>
            </w:r>
          </w:p>
        </w:tc>
        <w:tc>
          <w:tcPr>
            <w:tcW w:w="1666" w:type="dxa"/>
          </w:tcPr>
          <w:p w14:paraId="39B6B32D" w14:textId="28343922" w:rsidR="00936F12" w:rsidRPr="00F82EEA" w:rsidRDefault="003635F5" w:rsidP="00CD5500">
            <w:pPr>
              <w:pStyle w:val="Default"/>
              <w:rPr>
                <w:rFonts w:asciiTheme="minorHAnsi" w:hAnsiTheme="minorHAnsi" w:cs="Times New Roman"/>
                <w:color w:val="auto"/>
                <w:sz w:val="22"/>
                <w:szCs w:val="22"/>
              </w:rPr>
            </w:pPr>
            <w:r>
              <w:rPr>
                <w:rFonts w:asciiTheme="minorHAnsi" w:hAnsiTheme="minorHAnsi" w:cs="Times New Roman"/>
                <w:color w:val="auto"/>
                <w:sz w:val="22"/>
                <w:szCs w:val="22"/>
              </w:rPr>
              <w:t>X</w:t>
            </w:r>
          </w:p>
        </w:tc>
        <w:tc>
          <w:tcPr>
            <w:tcW w:w="1862" w:type="dxa"/>
          </w:tcPr>
          <w:p w14:paraId="0B5D1F5D" w14:textId="155D5C9D" w:rsidR="00936F12" w:rsidRDefault="00936F12" w:rsidP="00CD5500">
            <w:pPr>
              <w:pStyle w:val="Default"/>
              <w:rPr>
                <w:rFonts w:ascii="Times New Roman" w:hAnsi="Times New Roman" w:cs="Times New Roman"/>
                <w:color w:val="auto"/>
                <w:sz w:val="22"/>
                <w:szCs w:val="22"/>
              </w:rPr>
            </w:pPr>
            <w:r w:rsidRPr="00F82EEA">
              <w:rPr>
                <w:rFonts w:asciiTheme="minorHAnsi" w:hAnsiTheme="minorHAnsi" w:cs="Times New Roman"/>
                <w:color w:val="auto"/>
                <w:sz w:val="22"/>
                <w:szCs w:val="22"/>
              </w:rPr>
              <w:t>410</w:t>
            </w:r>
          </w:p>
        </w:tc>
        <w:tc>
          <w:tcPr>
            <w:tcW w:w="4320" w:type="dxa"/>
            <w:vMerge/>
          </w:tcPr>
          <w:p w14:paraId="0E88ECDC" w14:textId="77777777" w:rsidR="00936F12" w:rsidRDefault="00936F12" w:rsidP="00CD5500">
            <w:pPr>
              <w:pStyle w:val="Default"/>
              <w:rPr>
                <w:rFonts w:ascii="Times New Roman" w:hAnsi="Times New Roman" w:cs="Times New Roman"/>
                <w:color w:val="auto"/>
                <w:sz w:val="22"/>
                <w:szCs w:val="22"/>
              </w:rPr>
            </w:pPr>
          </w:p>
        </w:tc>
      </w:tr>
      <w:tr w:rsidR="00936F12" w14:paraId="26390262" w14:textId="77777777" w:rsidTr="00936F12">
        <w:tc>
          <w:tcPr>
            <w:tcW w:w="4532" w:type="dxa"/>
          </w:tcPr>
          <w:p w14:paraId="548234DB" w14:textId="2196B0AE" w:rsidR="00936F12" w:rsidRDefault="00936F12" w:rsidP="00CD5500">
            <w:pPr>
              <w:pStyle w:val="Default"/>
              <w:rPr>
                <w:rFonts w:ascii="Times New Roman" w:hAnsi="Times New Roman" w:cs="Times New Roman"/>
                <w:color w:val="auto"/>
                <w:sz w:val="22"/>
                <w:szCs w:val="22"/>
              </w:rPr>
            </w:pPr>
            <w:r w:rsidRPr="003E3DB4">
              <w:rPr>
                <w:rFonts w:asciiTheme="minorHAnsi" w:hAnsiTheme="minorHAnsi" w:cstheme="minorHAnsi"/>
                <w:color w:val="auto"/>
                <w:sz w:val="23"/>
                <w:szCs w:val="23"/>
              </w:rPr>
              <w:lastRenderedPageBreak/>
              <w:t>Innstilling fra virksomhetene</w:t>
            </w:r>
          </w:p>
        </w:tc>
        <w:tc>
          <w:tcPr>
            <w:tcW w:w="1614" w:type="dxa"/>
          </w:tcPr>
          <w:p w14:paraId="2232A4C1" w14:textId="1D9A8426" w:rsidR="00936F12" w:rsidRDefault="00936F12" w:rsidP="00CD5500">
            <w:pPr>
              <w:pStyle w:val="Default"/>
              <w:rPr>
                <w:rFonts w:ascii="Times New Roman" w:hAnsi="Times New Roman" w:cs="Times New Roman"/>
                <w:color w:val="auto"/>
                <w:sz w:val="22"/>
                <w:szCs w:val="22"/>
              </w:rPr>
            </w:pPr>
            <w:r w:rsidRPr="00F82EEA">
              <w:rPr>
                <w:rFonts w:asciiTheme="minorHAnsi" w:hAnsiTheme="minorHAnsi" w:cs="Times New Roman"/>
                <w:color w:val="auto"/>
                <w:sz w:val="22"/>
                <w:szCs w:val="22"/>
              </w:rPr>
              <w:t>TS</w:t>
            </w:r>
          </w:p>
        </w:tc>
        <w:tc>
          <w:tcPr>
            <w:tcW w:w="1666" w:type="dxa"/>
          </w:tcPr>
          <w:p w14:paraId="757F2201" w14:textId="38D34C06" w:rsidR="00936F12" w:rsidRPr="00F82EEA" w:rsidRDefault="002F0DC2" w:rsidP="00CD5500">
            <w:pPr>
              <w:pStyle w:val="Default"/>
              <w:rPr>
                <w:rFonts w:asciiTheme="minorHAnsi" w:hAnsiTheme="minorHAnsi" w:cs="Times New Roman"/>
                <w:color w:val="auto"/>
                <w:sz w:val="22"/>
                <w:szCs w:val="22"/>
              </w:rPr>
            </w:pPr>
            <w:r>
              <w:rPr>
                <w:rFonts w:asciiTheme="minorHAnsi" w:hAnsiTheme="minorHAnsi" w:cs="Times New Roman"/>
                <w:color w:val="auto"/>
                <w:sz w:val="22"/>
                <w:szCs w:val="22"/>
              </w:rPr>
              <w:t>X</w:t>
            </w:r>
          </w:p>
        </w:tc>
        <w:tc>
          <w:tcPr>
            <w:tcW w:w="1862" w:type="dxa"/>
          </w:tcPr>
          <w:p w14:paraId="0BE748DF" w14:textId="382EC66D" w:rsidR="00936F12" w:rsidRDefault="00936F12" w:rsidP="00CD5500">
            <w:pPr>
              <w:pStyle w:val="Default"/>
              <w:rPr>
                <w:rFonts w:ascii="Times New Roman" w:hAnsi="Times New Roman" w:cs="Times New Roman"/>
                <w:color w:val="auto"/>
                <w:sz w:val="22"/>
                <w:szCs w:val="22"/>
              </w:rPr>
            </w:pPr>
            <w:r w:rsidRPr="00F82EEA">
              <w:rPr>
                <w:rFonts w:asciiTheme="minorHAnsi" w:hAnsiTheme="minorHAnsi" w:cs="Times New Roman"/>
                <w:color w:val="auto"/>
                <w:sz w:val="22"/>
                <w:szCs w:val="22"/>
              </w:rPr>
              <w:t>410</w:t>
            </w:r>
          </w:p>
        </w:tc>
        <w:tc>
          <w:tcPr>
            <w:tcW w:w="4320" w:type="dxa"/>
            <w:vMerge/>
          </w:tcPr>
          <w:p w14:paraId="42E354CD" w14:textId="77777777" w:rsidR="00936F12" w:rsidRDefault="00936F12" w:rsidP="00CD5500">
            <w:pPr>
              <w:pStyle w:val="Default"/>
              <w:rPr>
                <w:rFonts w:ascii="Times New Roman" w:hAnsi="Times New Roman" w:cs="Times New Roman"/>
                <w:color w:val="auto"/>
                <w:sz w:val="22"/>
                <w:szCs w:val="22"/>
              </w:rPr>
            </w:pPr>
          </w:p>
        </w:tc>
      </w:tr>
      <w:tr w:rsidR="00936F12" w14:paraId="76AD5D9E" w14:textId="77777777" w:rsidTr="00936F12">
        <w:tc>
          <w:tcPr>
            <w:tcW w:w="4532" w:type="dxa"/>
          </w:tcPr>
          <w:p w14:paraId="256D513B" w14:textId="7EED4800" w:rsidR="00936F12" w:rsidRPr="003E3DB4" w:rsidRDefault="00936F12" w:rsidP="00CD5500">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 xml:space="preserve">Saksfremlegg – administrativ </w:t>
            </w:r>
            <w:r>
              <w:rPr>
                <w:rFonts w:asciiTheme="minorHAnsi" w:hAnsiTheme="minorHAnsi" w:cstheme="minorHAnsi"/>
                <w:color w:val="auto"/>
                <w:sz w:val="23"/>
                <w:szCs w:val="23"/>
              </w:rPr>
              <w:t>t</w:t>
            </w:r>
            <w:r w:rsidRPr="003E3DB4">
              <w:rPr>
                <w:rFonts w:asciiTheme="minorHAnsi" w:hAnsiTheme="minorHAnsi" w:cstheme="minorHAnsi"/>
                <w:color w:val="auto"/>
                <w:sz w:val="23"/>
                <w:szCs w:val="23"/>
              </w:rPr>
              <w:t xml:space="preserve">ilsetting </w:t>
            </w:r>
          </w:p>
        </w:tc>
        <w:tc>
          <w:tcPr>
            <w:tcW w:w="1614" w:type="dxa"/>
          </w:tcPr>
          <w:p w14:paraId="6DD204A5" w14:textId="2615BCCB" w:rsidR="00936F12" w:rsidRDefault="00936F12" w:rsidP="00CD5500">
            <w:pPr>
              <w:pStyle w:val="Default"/>
              <w:rPr>
                <w:rFonts w:ascii="Times New Roman" w:hAnsi="Times New Roman" w:cs="Times New Roman"/>
                <w:color w:val="auto"/>
                <w:sz w:val="22"/>
                <w:szCs w:val="22"/>
              </w:rPr>
            </w:pPr>
            <w:r w:rsidRPr="00F82EEA">
              <w:rPr>
                <w:rFonts w:asciiTheme="minorHAnsi" w:hAnsiTheme="minorHAnsi" w:cs="Times New Roman"/>
                <w:color w:val="auto"/>
                <w:sz w:val="22"/>
                <w:szCs w:val="22"/>
              </w:rPr>
              <w:t>TS</w:t>
            </w:r>
          </w:p>
        </w:tc>
        <w:tc>
          <w:tcPr>
            <w:tcW w:w="1666" w:type="dxa"/>
          </w:tcPr>
          <w:p w14:paraId="28FA49AF" w14:textId="49EE04BB" w:rsidR="00936F12" w:rsidRPr="00F82EEA" w:rsidRDefault="002F0DC2" w:rsidP="00CD5500">
            <w:pPr>
              <w:pStyle w:val="Default"/>
              <w:rPr>
                <w:rFonts w:asciiTheme="minorHAnsi" w:hAnsiTheme="minorHAnsi" w:cs="Times New Roman"/>
                <w:color w:val="auto"/>
                <w:sz w:val="22"/>
                <w:szCs w:val="22"/>
              </w:rPr>
            </w:pPr>
            <w:r>
              <w:rPr>
                <w:rFonts w:asciiTheme="minorHAnsi" w:hAnsiTheme="minorHAnsi" w:cs="Times New Roman"/>
                <w:color w:val="auto"/>
                <w:sz w:val="22"/>
                <w:szCs w:val="22"/>
              </w:rPr>
              <w:t>X</w:t>
            </w:r>
          </w:p>
        </w:tc>
        <w:tc>
          <w:tcPr>
            <w:tcW w:w="1862" w:type="dxa"/>
          </w:tcPr>
          <w:p w14:paraId="2D092155" w14:textId="0A959ED0" w:rsidR="00936F12" w:rsidRDefault="00936F12" w:rsidP="00CD5500">
            <w:pPr>
              <w:pStyle w:val="Default"/>
              <w:rPr>
                <w:rFonts w:ascii="Times New Roman" w:hAnsi="Times New Roman" w:cs="Times New Roman"/>
                <w:color w:val="auto"/>
                <w:sz w:val="22"/>
                <w:szCs w:val="22"/>
              </w:rPr>
            </w:pPr>
            <w:r w:rsidRPr="00F82EEA">
              <w:rPr>
                <w:rFonts w:asciiTheme="minorHAnsi" w:hAnsiTheme="minorHAnsi" w:cs="Times New Roman"/>
                <w:color w:val="auto"/>
                <w:sz w:val="22"/>
                <w:szCs w:val="22"/>
              </w:rPr>
              <w:t>410</w:t>
            </w:r>
          </w:p>
        </w:tc>
        <w:tc>
          <w:tcPr>
            <w:tcW w:w="4320" w:type="dxa"/>
            <w:vMerge/>
          </w:tcPr>
          <w:p w14:paraId="5250893A" w14:textId="77777777" w:rsidR="00936F12" w:rsidRDefault="00936F12" w:rsidP="00CD5500">
            <w:pPr>
              <w:pStyle w:val="Default"/>
              <w:rPr>
                <w:rFonts w:ascii="Times New Roman" w:hAnsi="Times New Roman" w:cs="Times New Roman"/>
                <w:color w:val="auto"/>
                <w:sz w:val="22"/>
                <w:szCs w:val="22"/>
              </w:rPr>
            </w:pPr>
          </w:p>
        </w:tc>
      </w:tr>
      <w:tr w:rsidR="00936F12" w14:paraId="779D8C6D" w14:textId="77777777" w:rsidTr="00936F12">
        <w:tc>
          <w:tcPr>
            <w:tcW w:w="4532" w:type="dxa"/>
          </w:tcPr>
          <w:p w14:paraId="2E8B798E" w14:textId="280018DE" w:rsidR="00936F12" w:rsidRPr="003E3DB4" w:rsidRDefault="00936F12" w:rsidP="00CD5500">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Tilbud om stilling</w:t>
            </w:r>
          </w:p>
        </w:tc>
        <w:tc>
          <w:tcPr>
            <w:tcW w:w="1614" w:type="dxa"/>
          </w:tcPr>
          <w:p w14:paraId="37C313BA" w14:textId="76AB312B" w:rsidR="00936F12" w:rsidRDefault="00936F12" w:rsidP="00CD5500">
            <w:pPr>
              <w:pStyle w:val="Default"/>
              <w:rPr>
                <w:rFonts w:ascii="Times New Roman" w:hAnsi="Times New Roman" w:cs="Times New Roman"/>
                <w:color w:val="auto"/>
                <w:sz w:val="22"/>
                <w:szCs w:val="22"/>
              </w:rPr>
            </w:pPr>
            <w:r w:rsidRPr="00F82EEA">
              <w:rPr>
                <w:rFonts w:asciiTheme="minorHAnsi" w:hAnsiTheme="minorHAnsi" w:cs="Times New Roman"/>
                <w:color w:val="auto"/>
                <w:sz w:val="22"/>
                <w:szCs w:val="22"/>
              </w:rPr>
              <w:t>TS</w:t>
            </w:r>
          </w:p>
        </w:tc>
        <w:tc>
          <w:tcPr>
            <w:tcW w:w="1666" w:type="dxa"/>
          </w:tcPr>
          <w:p w14:paraId="77A1DABD" w14:textId="4B3853EC" w:rsidR="00936F12" w:rsidRPr="00F82EEA" w:rsidRDefault="002F0DC2" w:rsidP="00CD5500">
            <w:pPr>
              <w:pStyle w:val="Default"/>
              <w:rPr>
                <w:rFonts w:asciiTheme="minorHAnsi" w:hAnsiTheme="minorHAnsi" w:cs="Times New Roman"/>
                <w:color w:val="auto"/>
                <w:sz w:val="22"/>
                <w:szCs w:val="22"/>
              </w:rPr>
            </w:pPr>
            <w:r>
              <w:rPr>
                <w:rFonts w:asciiTheme="minorHAnsi" w:hAnsiTheme="minorHAnsi" w:cs="Times New Roman"/>
                <w:color w:val="auto"/>
                <w:sz w:val="22"/>
                <w:szCs w:val="22"/>
              </w:rPr>
              <w:t>U</w:t>
            </w:r>
          </w:p>
        </w:tc>
        <w:tc>
          <w:tcPr>
            <w:tcW w:w="1862" w:type="dxa"/>
          </w:tcPr>
          <w:p w14:paraId="51D8A9ED" w14:textId="54B9D15E" w:rsidR="00936F12" w:rsidRDefault="00936F12" w:rsidP="00CD5500">
            <w:pPr>
              <w:pStyle w:val="Default"/>
              <w:rPr>
                <w:rFonts w:ascii="Times New Roman" w:hAnsi="Times New Roman" w:cs="Times New Roman"/>
                <w:color w:val="auto"/>
                <w:sz w:val="22"/>
                <w:szCs w:val="22"/>
              </w:rPr>
            </w:pPr>
            <w:r w:rsidRPr="00F82EEA">
              <w:rPr>
                <w:rFonts w:asciiTheme="minorHAnsi" w:hAnsiTheme="minorHAnsi" w:cs="Times New Roman"/>
                <w:color w:val="auto"/>
                <w:sz w:val="22"/>
                <w:szCs w:val="22"/>
              </w:rPr>
              <w:t>410</w:t>
            </w:r>
          </w:p>
        </w:tc>
        <w:tc>
          <w:tcPr>
            <w:tcW w:w="4320" w:type="dxa"/>
            <w:vMerge/>
          </w:tcPr>
          <w:p w14:paraId="7FFBBD63" w14:textId="77777777" w:rsidR="00936F12" w:rsidRDefault="00936F12" w:rsidP="00CD5500">
            <w:pPr>
              <w:pStyle w:val="Default"/>
              <w:rPr>
                <w:rFonts w:ascii="Times New Roman" w:hAnsi="Times New Roman" w:cs="Times New Roman"/>
                <w:color w:val="auto"/>
                <w:sz w:val="22"/>
                <w:szCs w:val="22"/>
              </w:rPr>
            </w:pPr>
          </w:p>
        </w:tc>
      </w:tr>
      <w:tr w:rsidR="00936F12" w14:paraId="5D2304E1" w14:textId="77777777" w:rsidTr="00936F12">
        <w:tc>
          <w:tcPr>
            <w:tcW w:w="4532" w:type="dxa"/>
          </w:tcPr>
          <w:p w14:paraId="1E122038" w14:textId="3247A59F" w:rsidR="00936F12" w:rsidRPr="003E3DB4" w:rsidRDefault="00936F12" w:rsidP="00CD5500">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Svar på tilbud om stilling</w:t>
            </w:r>
          </w:p>
        </w:tc>
        <w:tc>
          <w:tcPr>
            <w:tcW w:w="1614" w:type="dxa"/>
          </w:tcPr>
          <w:p w14:paraId="386AD03F" w14:textId="4B1F7E64" w:rsidR="00936F12" w:rsidRDefault="00936F12" w:rsidP="00CD5500">
            <w:pPr>
              <w:pStyle w:val="Default"/>
              <w:rPr>
                <w:rFonts w:ascii="Times New Roman" w:hAnsi="Times New Roman" w:cs="Times New Roman"/>
                <w:color w:val="auto"/>
                <w:sz w:val="22"/>
                <w:szCs w:val="22"/>
              </w:rPr>
            </w:pPr>
            <w:r w:rsidRPr="00F82EEA">
              <w:rPr>
                <w:rFonts w:asciiTheme="minorHAnsi" w:hAnsiTheme="minorHAnsi" w:cs="Times New Roman"/>
                <w:color w:val="auto"/>
                <w:sz w:val="22"/>
                <w:szCs w:val="22"/>
              </w:rPr>
              <w:t>TS</w:t>
            </w:r>
          </w:p>
        </w:tc>
        <w:tc>
          <w:tcPr>
            <w:tcW w:w="1666" w:type="dxa"/>
          </w:tcPr>
          <w:p w14:paraId="7AAA472D" w14:textId="4AF86458" w:rsidR="00936F12" w:rsidRPr="00F82EEA" w:rsidRDefault="002F0DC2" w:rsidP="00CD5500">
            <w:pPr>
              <w:pStyle w:val="Default"/>
              <w:rPr>
                <w:rFonts w:asciiTheme="minorHAnsi" w:hAnsiTheme="minorHAnsi" w:cs="Times New Roman"/>
                <w:color w:val="auto"/>
                <w:sz w:val="22"/>
                <w:szCs w:val="22"/>
              </w:rPr>
            </w:pPr>
            <w:r>
              <w:rPr>
                <w:rFonts w:asciiTheme="minorHAnsi" w:hAnsiTheme="minorHAnsi" w:cs="Times New Roman"/>
                <w:color w:val="auto"/>
                <w:sz w:val="22"/>
                <w:szCs w:val="22"/>
              </w:rPr>
              <w:t>I</w:t>
            </w:r>
          </w:p>
        </w:tc>
        <w:tc>
          <w:tcPr>
            <w:tcW w:w="1862" w:type="dxa"/>
          </w:tcPr>
          <w:p w14:paraId="74C3DACC" w14:textId="3E91CE75" w:rsidR="00936F12" w:rsidRDefault="00936F12" w:rsidP="00CD5500">
            <w:pPr>
              <w:pStyle w:val="Default"/>
              <w:rPr>
                <w:rFonts w:ascii="Times New Roman" w:hAnsi="Times New Roman" w:cs="Times New Roman"/>
                <w:color w:val="auto"/>
                <w:sz w:val="22"/>
                <w:szCs w:val="22"/>
              </w:rPr>
            </w:pPr>
            <w:r w:rsidRPr="00F82EEA">
              <w:rPr>
                <w:rFonts w:asciiTheme="minorHAnsi" w:hAnsiTheme="minorHAnsi" w:cs="Times New Roman"/>
                <w:color w:val="auto"/>
                <w:sz w:val="22"/>
                <w:szCs w:val="22"/>
              </w:rPr>
              <w:t>410</w:t>
            </w:r>
          </w:p>
        </w:tc>
        <w:tc>
          <w:tcPr>
            <w:tcW w:w="4320" w:type="dxa"/>
            <w:vMerge/>
          </w:tcPr>
          <w:p w14:paraId="18ADC31E" w14:textId="77777777" w:rsidR="00936F12" w:rsidRDefault="00936F12" w:rsidP="00CD5500">
            <w:pPr>
              <w:pStyle w:val="Default"/>
              <w:rPr>
                <w:rFonts w:ascii="Times New Roman" w:hAnsi="Times New Roman" w:cs="Times New Roman"/>
                <w:color w:val="auto"/>
                <w:sz w:val="22"/>
                <w:szCs w:val="22"/>
              </w:rPr>
            </w:pPr>
          </w:p>
        </w:tc>
      </w:tr>
      <w:tr w:rsidR="00936F12" w14:paraId="278CDBBC" w14:textId="77777777" w:rsidTr="00936F12">
        <w:tc>
          <w:tcPr>
            <w:tcW w:w="4532" w:type="dxa"/>
          </w:tcPr>
          <w:p w14:paraId="04205C5C" w14:textId="602EE4DB" w:rsidR="00936F12" w:rsidRPr="003E3DB4" w:rsidRDefault="00936F12" w:rsidP="00CD5500">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Klage på tilsetting</w:t>
            </w:r>
          </w:p>
        </w:tc>
        <w:tc>
          <w:tcPr>
            <w:tcW w:w="1614" w:type="dxa"/>
          </w:tcPr>
          <w:p w14:paraId="6883EB25" w14:textId="5057E44C" w:rsidR="00936F12" w:rsidRDefault="00936F12" w:rsidP="00CD5500">
            <w:pPr>
              <w:pStyle w:val="Default"/>
              <w:rPr>
                <w:rFonts w:ascii="Times New Roman" w:hAnsi="Times New Roman" w:cs="Times New Roman"/>
                <w:color w:val="auto"/>
                <w:sz w:val="22"/>
                <w:szCs w:val="22"/>
              </w:rPr>
            </w:pPr>
            <w:r w:rsidRPr="00F82EEA">
              <w:rPr>
                <w:rFonts w:asciiTheme="minorHAnsi" w:hAnsiTheme="minorHAnsi" w:cs="Times New Roman"/>
                <w:color w:val="auto"/>
                <w:sz w:val="22"/>
                <w:szCs w:val="22"/>
              </w:rPr>
              <w:t>TS</w:t>
            </w:r>
          </w:p>
        </w:tc>
        <w:tc>
          <w:tcPr>
            <w:tcW w:w="1666" w:type="dxa"/>
          </w:tcPr>
          <w:p w14:paraId="117A72A6" w14:textId="3A4CE742" w:rsidR="00936F12" w:rsidRPr="00F82EEA" w:rsidRDefault="00115ECB" w:rsidP="00CD5500">
            <w:pPr>
              <w:pStyle w:val="Default"/>
              <w:rPr>
                <w:rFonts w:asciiTheme="minorHAnsi" w:hAnsiTheme="minorHAnsi" w:cs="Times New Roman"/>
                <w:color w:val="auto"/>
                <w:sz w:val="22"/>
                <w:szCs w:val="22"/>
              </w:rPr>
            </w:pPr>
            <w:r>
              <w:rPr>
                <w:rFonts w:asciiTheme="minorHAnsi" w:hAnsiTheme="minorHAnsi" w:cs="Times New Roman"/>
                <w:color w:val="auto"/>
                <w:sz w:val="22"/>
                <w:szCs w:val="22"/>
              </w:rPr>
              <w:t>I</w:t>
            </w:r>
          </w:p>
        </w:tc>
        <w:tc>
          <w:tcPr>
            <w:tcW w:w="1862" w:type="dxa"/>
          </w:tcPr>
          <w:p w14:paraId="27E0D8D8" w14:textId="4A0A8AC5" w:rsidR="00936F12" w:rsidRDefault="00936F12" w:rsidP="00CD5500">
            <w:pPr>
              <w:pStyle w:val="Default"/>
              <w:rPr>
                <w:rFonts w:ascii="Times New Roman" w:hAnsi="Times New Roman" w:cs="Times New Roman"/>
                <w:color w:val="auto"/>
                <w:sz w:val="22"/>
                <w:szCs w:val="22"/>
              </w:rPr>
            </w:pPr>
            <w:r w:rsidRPr="00F82EEA">
              <w:rPr>
                <w:rFonts w:asciiTheme="minorHAnsi" w:hAnsiTheme="minorHAnsi" w:cs="Times New Roman"/>
                <w:color w:val="auto"/>
                <w:sz w:val="22"/>
                <w:szCs w:val="22"/>
              </w:rPr>
              <w:t>410</w:t>
            </w:r>
          </w:p>
        </w:tc>
        <w:tc>
          <w:tcPr>
            <w:tcW w:w="4320" w:type="dxa"/>
            <w:vMerge/>
          </w:tcPr>
          <w:p w14:paraId="77EBAE5B" w14:textId="77777777" w:rsidR="00936F12" w:rsidRDefault="00936F12" w:rsidP="00CD5500">
            <w:pPr>
              <w:pStyle w:val="Default"/>
              <w:rPr>
                <w:rFonts w:ascii="Times New Roman" w:hAnsi="Times New Roman" w:cs="Times New Roman"/>
                <w:color w:val="auto"/>
                <w:sz w:val="22"/>
                <w:szCs w:val="22"/>
              </w:rPr>
            </w:pPr>
          </w:p>
        </w:tc>
      </w:tr>
    </w:tbl>
    <w:p w14:paraId="068672EC" w14:textId="77777777" w:rsidR="00120B59" w:rsidRDefault="00120B59" w:rsidP="0004030F">
      <w:pPr>
        <w:pStyle w:val="Default"/>
        <w:rPr>
          <w:rFonts w:ascii="Times New Roman" w:hAnsi="Times New Roman" w:cs="Times New Roman"/>
          <w:color w:val="auto"/>
          <w:sz w:val="22"/>
          <w:szCs w:val="22"/>
        </w:rPr>
      </w:pPr>
    </w:p>
    <w:p w14:paraId="4B0DA225" w14:textId="77777777" w:rsidR="003D5716" w:rsidRDefault="003D5716" w:rsidP="0004030F">
      <w:pPr>
        <w:pStyle w:val="Default"/>
        <w:rPr>
          <w:rFonts w:ascii="Times New Roman" w:hAnsi="Times New Roman" w:cs="Times New Roman"/>
          <w:color w:val="auto"/>
          <w:sz w:val="22"/>
          <w:szCs w:val="22"/>
        </w:rPr>
      </w:pPr>
    </w:p>
    <w:tbl>
      <w:tblPr>
        <w:tblStyle w:val="Tabellrutenett"/>
        <w:tblW w:w="0" w:type="auto"/>
        <w:tblLook w:val="04A0" w:firstRow="1" w:lastRow="0" w:firstColumn="1" w:lastColumn="0" w:noHBand="0" w:noVBand="1"/>
      </w:tblPr>
      <w:tblGrid>
        <w:gridCol w:w="5239"/>
        <w:gridCol w:w="1134"/>
        <w:gridCol w:w="1158"/>
        <w:gridCol w:w="6463"/>
      </w:tblGrid>
      <w:tr w:rsidR="00632274" w14:paraId="73E64B97" w14:textId="77777777" w:rsidTr="00724D51">
        <w:tc>
          <w:tcPr>
            <w:tcW w:w="5239" w:type="dxa"/>
            <w:shd w:val="clear" w:color="auto" w:fill="D9D9D9" w:themeFill="background1" w:themeFillShade="D9"/>
          </w:tcPr>
          <w:p w14:paraId="5ABC5EB7" w14:textId="567A1A0B" w:rsidR="00632274" w:rsidRDefault="00632274" w:rsidP="00632274">
            <w:pPr>
              <w:pStyle w:val="Default"/>
              <w:rPr>
                <w:rFonts w:asciiTheme="minorHAnsi" w:hAnsiTheme="minorHAnsi" w:cs="Times New Roman"/>
                <w:color w:val="auto"/>
                <w:sz w:val="22"/>
                <w:szCs w:val="22"/>
              </w:rPr>
            </w:pPr>
            <w:bookmarkStart w:id="41" w:name="_Hlk27139678"/>
            <w:r>
              <w:rPr>
                <w:rFonts w:asciiTheme="minorHAnsi" w:hAnsiTheme="minorHAnsi" w:cs="Times New Roman"/>
                <w:color w:val="auto"/>
                <w:sz w:val="22"/>
                <w:szCs w:val="22"/>
              </w:rPr>
              <w:t>Personalmappa ansettelsesforhold</w:t>
            </w:r>
          </w:p>
          <w:p w14:paraId="6FDB2706" w14:textId="77777777" w:rsidR="00632274" w:rsidRDefault="00632274" w:rsidP="00632274">
            <w:pPr>
              <w:pStyle w:val="Default"/>
              <w:rPr>
                <w:rFonts w:ascii="Times New Roman" w:hAnsi="Times New Roman" w:cs="Times New Roman"/>
                <w:color w:val="auto"/>
                <w:sz w:val="22"/>
                <w:szCs w:val="22"/>
              </w:rPr>
            </w:pPr>
          </w:p>
        </w:tc>
        <w:tc>
          <w:tcPr>
            <w:tcW w:w="1134" w:type="dxa"/>
            <w:shd w:val="clear" w:color="auto" w:fill="D9D9D9" w:themeFill="background1" w:themeFillShade="D9"/>
          </w:tcPr>
          <w:p w14:paraId="45751115" w14:textId="078A77B6" w:rsidR="00632274" w:rsidRPr="00C66AA3" w:rsidRDefault="00632274" w:rsidP="00632274">
            <w:pPr>
              <w:pStyle w:val="Default"/>
              <w:rPr>
                <w:rFonts w:asciiTheme="minorHAnsi" w:hAnsiTheme="minorHAnsi" w:cs="Times New Roman"/>
                <w:color w:val="auto"/>
                <w:sz w:val="22"/>
                <w:szCs w:val="22"/>
              </w:rPr>
            </w:pPr>
            <w:r w:rsidRPr="00C66AA3">
              <w:rPr>
                <w:rFonts w:asciiTheme="minorHAnsi" w:hAnsiTheme="minorHAnsi" w:cs="Times New Roman"/>
                <w:color w:val="auto"/>
                <w:sz w:val="22"/>
                <w:szCs w:val="22"/>
              </w:rPr>
              <w:t xml:space="preserve">Gradering </w:t>
            </w:r>
          </w:p>
        </w:tc>
        <w:tc>
          <w:tcPr>
            <w:tcW w:w="1158" w:type="dxa"/>
            <w:shd w:val="clear" w:color="auto" w:fill="D9D9D9" w:themeFill="background1" w:themeFillShade="D9"/>
          </w:tcPr>
          <w:p w14:paraId="460B9C15" w14:textId="77777777" w:rsidR="005F7A41" w:rsidRDefault="00000CC5" w:rsidP="00632274">
            <w:pPr>
              <w:pStyle w:val="Default"/>
              <w:rPr>
                <w:rFonts w:asciiTheme="minorHAnsi" w:hAnsiTheme="minorHAnsi" w:cstheme="minorHAnsi"/>
                <w:color w:val="auto"/>
                <w:sz w:val="22"/>
                <w:szCs w:val="22"/>
              </w:rPr>
            </w:pPr>
            <w:r w:rsidRPr="00F26C61">
              <w:rPr>
                <w:rFonts w:asciiTheme="minorHAnsi" w:hAnsiTheme="minorHAnsi" w:cstheme="minorHAnsi"/>
                <w:color w:val="auto"/>
                <w:sz w:val="22"/>
                <w:szCs w:val="22"/>
              </w:rPr>
              <w:t>Dokumen</w:t>
            </w:r>
            <w:r w:rsidR="00F26C61">
              <w:rPr>
                <w:rFonts w:asciiTheme="minorHAnsi" w:hAnsiTheme="minorHAnsi" w:cstheme="minorHAnsi"/>
                <w:color w:val="auto"/>
                <w:sz w:val="22"/>
                <w:szCs w:val="22"/>
              </w:rPr>
              <w:t>t</w:t>
            </w:r>
          </w:p>
          <w:p w14:paraId="371D2EDE" w14:textId="2ED89652" w:rsidR="00632274" w:rsidRPr="00F26C61" w:rsidRDefault="00000CC5" w:rsidP="00632274">
            <w:pPr>
              <w:pStyle w:val="Default"/>
              <w:rPr>
                <w:rFonts w:asciiTheme="minorHAnsi" w:hAnsiTheme="minorHAnsi" w:cstheme="minorHAnsi"/>
                <w:color w:val="auto"/>
                <w:sz w:val="22"/>
                <w:szCs w:val="22"/>
              </w:rPr>
            </w:pPr>
            <w:r w:rsidRPr="00F26C61">
              <w:rPr>
                <w:rFonts w:asciiTheme="minorHAnsi" w:hAnsiTheme="minorHAnsi" w:cstheme="minorHAnsi"/>
                <w:color w:val="auto"/>
                <w:sz w:val="22"/>
                <w:szCs w:val="22"/>
              </w:rPr>
              <w:t>type</w:t>
            </w:r>
          </w:p>
        </w:tc>
        <w:tc>
          <w:tcPr>
            <w:tcW w:w="6463" w:type="dxa"/>
            <w:shd w:val="clear" w:color="auto" w:fill="D9D9D9" w:themeFill="background1" w:themeFillShade="D9"/>
          </w:tcPr>
          <w:p w14:paraId="759BC520" w14:textId="587902A3" w:rsidR="00632274" w:rsidRDefault="00632274" w:rsidP="00632274">
            <w:pPr>
              <w:pStyle w:val="Default"/>
              <w:rPr>
                <w:rFonts w:ascii="Times New Roman" w:hAnsi="Times New Roman" w:cs="Times New Roman"/>
                <w:color w:val="auto"/>
                <w:sz w:val="22"/>
                <w:szCs w:val="22"/>
              </w:rPr>
            </w:pPr>
            <w:r w:rsidRPr="009B0A35">
              <w:rPr>
                <w:rFonts w:asciiTheme="minorHAnsi" w:hAnsiTheme="minorHAnsi" w:cs="Times New Roman"/>
                <w:color w:val="auto"/>
                <w:sz w:val="22"/>
                <w:szCs w:val="22"/>
              </w:rPr>
              <w:t>Merknader</w:t>
            </w:r>
          </w:p>
        </w:tc>
      </w:tr>
      <w:tr w:rsidR="00F26C61" w14:paraId="797BBB6D" w14:textId="77777777" w:rsidTr="00724D51">
        <w:tc>
          <w:tcPr>
            <w:tcW w:w="5239" w:type="dxa"/>
          </w:tcPr>
          <w:p w14:paraId="417DFE66" w14:textId="7AFDE82D" w:rsidR="00F26C61" w:rsidRPr="003E3DB4" w:rsidRDefault="00F26C61" w:rsidP="00875F10">
            <w:pPr>
              <w:pStyle w:val="Default"/>
              <w:rPr>
                <w:rFonts w:asciiTheme="minorHAnsi" w:hAnsiTheme="minorHAnsi" w:cstheme="minorHAnsi"/>
                <w:color w:val="auto"/>
                <w:sz w:val="23"/>
                <w:szCs w:val="23"/>
              </w:rPr>
            </w:pPr>
            <w:r>
              <w:rPr>
                <w:rFonts w:asciiTheme="minorHAnsi" w:hAnsiTheme="minorHAnsi" w:cstheme="minorHAnsi"/>
                <w:color w:val="auto"/>
                <w:sz w:val="23"/>
                <w:szCs w:val="23"/>
              </w:rPr>
              <w:t>Ny person er ansatt</w:t>
            </w:r>
          </w:p>
        </w:tc>
        <w:tc>
          <w:tcPr>
            <w:tcW w:w="1134" w:type="dxa"/>
          </w:tcPr>
          <w:p w14:paraId="19956D18" w14:textId="77777777" w:rsidR="00F26C61" w:rsidRPr="00C66AA3" w:rsidRDefault="00F26C61" w:rsidP="00632274">
            <w:pPr>
              <w:pStyle w:val="Default"/>
              <w:rPr>
                <w:rFonts w:asciiTheme="minorHAnsi" w:hAnsiTheme="minorHAnsi" w:cs="Times New Roman"/>
                <w:color w:val="auto"/>
                <w:sz w:val="22"/>
                <w:szCs w:val="22"/>
              </w:rPr>
            </w:pPr>
          </w:p>
        </w:tc>
        <w:tc>
          <w:tcPr>
            <w:tcW w:w="1158" w:type="dxa"/>
          </w:tcPr>
          <w:p w14:paraId="1486E3A0" w14:textId="77777777" w:rsidR="00F26C61" w:rsidRPr="009B4113" w:rsidRDefault="00F26C61" w:rsidP="00632274">
            <w:pPr>
              <w:pStyle w:val="Default"/>
              <w:rPr>
                <w:rFonts w:asciiTheme="minorHAnsi" w:hAnsiTheme="minorHAnsi" w:cs="Times New Roman"/>
                <w:color w:val="auto"/>
                <w:sz w:val="22"/>
                <w:szCs w:val="22"/>
              </w:rPr>
            </w:pPr>
          </w:p>
        </w:tc>
        <w:tc>
          <w:tcPr>
            <w:tcW w:w="6463" w:type="dxa"/>
          </w:tcPr>
          <w:p w14:paraId="15D7238E" w14:textId="120A9026" w:rsidR="00F26C61" w:rsidRPr="00A6530C" w:rsidRDefault="00F26C61" w:rsidP="00632274">
            <w:pPr>
              <w:pStyle w:val="Default"/>
              <w:rPr>
                <w:rFonts w:asciiTheme="minorHAnsi" w:hAnsiTheme="minorHAnsi" w:cstheme="minorHAnsi"/>
                <w:color w:val="auto"/>
                <w:sz w:val="22"/>
                <w:szCs w:val="22"/>
              </w:rPr>
            </w:pPr>
            <w:r w:rsidRPr="00A6530C">
              <w:rPr>
                <w:rFonts w:asciiTheme="minorHAnsi" w:hAnsiTheme="minorHAnsi" w:cstheme="minorHAnsi"/>
                <w:color w:val="auto"/>
                <w:sz w:val="22"/>
                <w:szCs w:val="22"/>
              </w:rPr>
              <w:t>Opprett personalmappe på virksomhetsleder</w:t>
            </w:r>
          </w:p>
        </w:tc>
      </w:tr>
      <w:bookmarkEnd w:id="41"/>
      <w:tr w:rsidR="00632274" w14:paraId="3FF0A070" w14:textId="77777777" w:rsidTr="00724D51">
        <w:tc>
          <w:tcPr>
            <w:tcW w:w="5239" w:type="dxa"/>
          </w:tcPr>
          <w:p w14:paraId="64EEE081" w14:textId="192ED9ED" w:rsidR="00632274" w:rsidRDefault="009E1FD1" w:rsidP="00875F10">
            <w:pPr>
              <w:pStyle w:val="Default"/>
              <w:rPr>
                <w:rFonts w:ascii="Times New Roman" w:hAnsi="Times New Roman" w:cs="Times New Roman"/>
                <w:color w:val="auto"/>
                <w:sz w:val="22"/>
                <w:szCs w:val="22"/>
              </w:rPr>
            </w:pPr>
            <w:r w:rsidRPr="003E3DB4">
              <w:rPr>
                <w:rFonts w:asciiTheme="minorHAnsi" w:hAnsiTheme="minorHAnsi" w:cstheme="minorHAnsi"/>
                <w:color w:val="auto"/>
                <w:sz w:val="23"/>
                <w:szCs w:val="23"/>
              </w:rPr>
              <w:t>Søknad med CV</w:t>
            </w:r>
          </w:p>
        </w:tc>
        <w:tc>
          <w:tcPr>
            <w:tcW w:w="1134" w:type="dxa"/>
          </w:tcPr>
          <w:p w14:paraId="3B27B06C" w14:textId="77777777" w:rsidR="00632274" w:rsidRPr="00C66AA3" w:rsidRDefault="00632274" w:rsidP="00632274">
            <w:pPr>
              <w:pStyle w:val="Default"/>
              <w:rPr>
                <w:rFonts w:asciiTheme="minorHAnsi" w:hAnsiTheme="minorHAnsi" w:cs="Times New Roman"/>
                <w:color w:val="auto"/>
                <w:sz w:val="22"/>
                <w:szCs w:val="22"/>
              </w:rPr>
            </w:pPr>
          </w:p>
        </w:tc>
        <w:tc>
          <w:tcPr>
            <w:tcW w:w="1158" w:type="dxa"/>
          </w:tcPr>
          <w:p w14:paraId="7CA7E6DD" w14:textId="7015837E" w:rsidR="00632274" w:rsidRPr="009B4113" w:rsidRDefault="005F7A41" w:rsidP="00632274">
            <w:pPr>
              <w:pStyle w:val="Default"/>
              <w:rPr>
                <w:rFonts w:asciiTheme="minorHAnsi" w:hAnsiTheme="minorHAnsi" w:cs="Times New Roman"/>
                <w:color w:val="auto"/>
                <w:sz w:val="22"/>
                <w:szCs w:val="22"/>
              </w:rPr>
            </w:pPr>
            <w:r>
              <w:rPr>
                <w:rFonts w:asciiTheme="minorHAnsi" w:hAnsiTheme="minorHAnsi" w:cs="Times New Roman"/>
                <w:color w:val="auto"/>
                <w:sz w:val="22"/>
                <w:szCs w:val="22"/>
              </w:rPr>
              <w:t>I</w:t>
            </w:r>
          </w:p>
        </w:tc>
        <w:tc>
          <w:tcPr>
            <w:tcW w:w="6463" w:type="dxa"/>
          </w:tcPr>
          <w:p w14:paraId="50509F00" w14:textId="05169453" w:rsidR="00632274" w:rsidRPr="00A6530C" w:rsidRDefault="00724D51" w:rsidP="00632274">
            <w:pPr>
              <w:pStyle w:val="Default"/>
              <w:rPr>
                <w:rFonts w:asciiTheme="minorHAnsi" w:hAnsiTheme="minorHAnsi" w:cstheme="minorHAnsi"/>
                <w:color w:val="auto"/>
                <w:sz w:val="22"/>
                <w:szCs w:val="22"/>
              </w:rPr>
            </w:pPr>
            <w:r w:rsidRPr="00A6530C">
              <w:rPr>
                <w:rFonts w:asciiTheme="minorHAnsi" w:hAnsiTheme="minorHAnsi" w:cstheme="minorHAnsi"/>
                <w:color w:val="auto"/>
                <w:sz w:val="22"/>
                <w:szCs w:val="22"/>
              </w:rPr>
              <w:t>Kopier journalpost fra rekrutteringssaken til personalmappen</w:t>
            </w:r>
          </w:p>
        </w:tc>
      </w:tr>
      <w:tr w:rsidR="00632274" w14:paraId="6F7D1605" w14:textId="77777777" w:rsidTr="00724D51">
        <w:tc>
          <w:tcPr>
            <w:tcW w:w="5239" w:type="dxa"/>
          </w:tcPr>
          <w:p w14:paraId="63F66166" w14:textId="26492422" w:rsidR="00632274" w:rsidRDefault="00724D51" w:rsidP="00875F10">
            <w:pPr>
              <w:pStyle w:val="Default"/>
              <w:rPr>
                <w:rFonts w:ascii="Times New Roman" w:hAnsi="Times New Roman" w:cs="Times New Roman"/>
                <w:color w:val="auto"/>
                <w:sz w:val="22"/>
                <w:szCs w:val="22"/>
              </w:rPr>
            </w:pPr>
            <w:r>
              <w:rPr>
                <w:rFonts w:asciiTheme="minorHAnsi" w:hAnsiTheme="minorHAnsi" w:cstheme="minorHAnsi"/>
                <w:color w:val="auto"/>
                <w:sz w:val="23"/>
                <w:szCs w:val="23"/>
              </w:rPr>
              <w:t>A</w:t>
            </w:r>
            <w:r w:rsidR="009E1FD1" w:rsidRPr="003E3DB4">
              <w:rPr>
                <w:rFonts w:asciiTheme="minorHAnsi" w:hAnsiTheme="minorHAnsi" w:cstheme="minorHAnsi"/>
                <w:color w:val="auto"/>
                <w:sz w:val="23"/>
                <w:szCs w:val="23"/>
              </w:rPr>
              <w:t xml:space="preserve">ttester </w:t>
            </w:r>
          </w:p>
        </w:tc>
        <w:tc>
          <w:tcPr>
            <w:tcW w:w="1134" w:type="dxa"/>
          </w:tcPr>
          <w:p w14:paraId="7E036CDA" w14:textId="77777777" w:rsidR="00632274" w:rsidRPr="00C66AA3" w:rsidRDefault="00632274" w:rsidP="00632274">
            <w:pPr>
              <w:pStyle w:val="Default"/>
              <w:rPr>
                <w:rFonts w:asciiTheme="minorHAnsi" w:hAnsiTheme="minorHAnsi" w:cs="Times New Roman"/>
                <w:color w:val="auto"/>
                <w:sz w:val="22"/>
                <w:szCs w:val="22"/>
              </w:rPr>
            </w:pPr>
          </w:p>
        </w:tc>
        <w:tc>
          <w:tcPr>
            <w:tcW w:w="1158" w:type="dxa"/>
          </w:tcPr>
          <w:p w14:paraId="6473EF7D" w14:textId="5EFBFEFF" w:rsidR="00632274" w:rsidRPr="009B4113" w:rsidRDefault="00724D51" w:rsidP="00632274">
            <w:pPr>
              <w:pStyle w:val="Default"/>
              <w:rPr>
                <w:rFonts w:asciiTheme="minorHAnsi" w:hAnsiTheme="minorHAnsi" w:cs="Times New Roman"/>
                <w:color w:val="auto"/>
                <w:sz w:val="22"/>
                <w:szCs w:val="22"/>
              </w:rPr>
            </w:pPr>
            <w:r>
              <w:rPr>
                <w:rFonts w:asciiTheme="minorHAnsi" w:hAnsiTheme="minorHAnsi" w:cs="Times New Roman"/>
                <w:color w:val="auto"/>
                <w:sz w:val="22"/>
                <w:szCs w:val="22"/>
              </w:rPr>
              <w:t>I</w:t>
            </w:r>
          </w:p>
        </w:tc>
        <w:tc>
          <w:tcPr>
            <w:tcW w:w="6463" w:type="dxa"/>
          </w:tcPr>
          <w:p w14:paraId="4EB777D5" w14:textId="231C4219" w:rsidR="00632274" w:rsidRPr="00A6530C" w:rsidRDefault="00724D51" w:rsidP="00632274">
            <w:pPr>
              <w:pStyle w:val="Default"/>
              <w:rPr>
                <w:rFonts w:asciiTheme="minorHAnsi" w:hAnsiTheme="minorHAnsi" w:cstheme="minorHAnsi"/>
                <w:color w:val="auto"/>
                <w:sz w:val="22"/>
                <w:szCs w:val="22"/>
              </w:rPr>
            </w:pPr>
            <w:r w:rsidRPr="00A6530C">
              <w:rPr>
                <w:rFonts w:asciiTheme="minorHAnsi" w:hAnsiTheme="minorHAnsi" w:cstheme="minorHAnsi"/>
                <w:color w:val="auto"/>
                <w:sz w:val="22"/>
                <w:szCs w:val="22"/>
              </w:rPr>
              <w:t>Last opp som filvedlegg eller importer e-post</w:t>
            </w:r>
          </w:p>
        </w:tc>
      </w:tr>
      <w:tr w:rsidR="00724D51" w14:paraId="0899CB4A" w14:textId="77777777" w:rsidTr="00724D51">
        <w:tc>
          <w:tcPr>
            <w:tcW w:w="5239" w:type="dxa"/>
          </w:tcPr>
          <w:p w14:paraId="0DD8A6D4" w14:textId="68A50C47" w:rsidR="00724D51" w:rsidRDefault="00724D51" w:rsidP="00724D51">
            <w:pPr>
              <w:pStyle w:val="Default"/>
              <w:rPr>
                <w:rFonts w:ascii="Times New Roman" w:hAnsi="Times New Roman" w:cs="Times New Roman"/>
                <w:color w:val="auto"/>
                <w:sz w:val="22"/>
                <w:szCs w:val="22"/>
              </w:rPr>
            </w:pPr>
            <w:r w:rsidRPr="003E3DB4">
              <w:rPr>
                <w:rFonts w:asciiTheme="minorHAnsi" w:hAnsiTheme="minorHAnsi" w:cstheme="minorHAnsi"/>
                <w:color w:val="auto"/>
                <w:sz w:val="23"/>
                <w:szCs w:val="23"/>
              </w:rPr>
              <w:t>Vitnemål</w:t>
            </w:r>
          </w:p>
        </w:tc>
        <w:tc>
          <w:tcPr>
            <w:tcW w:w="1134" w:type="dxa"/>
          </w:tcPr>
          <w:p w14:paraId="4B84D208" w14:textId="4091DBCB" w:rsidR="00724D51" w:rsidRPr="00C66AA3" w:rsidRDefault="00724D51" w:rsidP="00724D51">
            <w:pPr>
              <w:pStyle w:val="Default"/>
              <w:rPr>
                <w:rFonts w:asciiTheme="minorHAnsi" w:hAnsiTheme="minorHAnsi" w:cs="Times New Roman"/>
                <w:color w:val="auto"/>
                <w:sz w:val="22"/>
                <w:szCs w:val="22"/>
              </w:rPr>
            </w:pPr>
            <w:r w:rsidRPr="00C66AA3">
              <w:rPr>
                <w:rFonts w:asciiTheme="minorHAnsi" w:hAnsiTheme="minorHAnsi" w:cs="Times New Roman"/>
                <w:color w:val="auto"/>
                <w:sz w:val="22"/>
                <w:szCs w:val="22"/>
              </w:rPr>
              <w:t>KV</w:t>
            </w:r>
          </w:p>
        </w:tc>
        <w:tc>
          <w:tcPr>
            <w:tcW w:w="1158" w:type="dxa"/>
          </w:tcPr>
          <w:p w14:paraId="417A4D88" w14:textId="0E20745B" w:rsidR="00724D51" w:rsidRPr="009B4113" w:rsidRDefault="00724D51" w:rsidP="00724D51">
            <w:pPr>
              <w:pStyle w:val="Default"/>
              <w:rPr>
                <w:rFonts w:asciiTheme="minorHAnsi" w:hAnsiTheme="minorHAnsi" w:cs="Times New Roman"/>
                <w:color w:val="auto"/>
                <w:sz w:val="22"/>
                <w:szCs w:val="22"/>
              </w:rPr>
            </w:pPr>
            <w:r>
              <w:rPr>
                <w:rFonts w:asciiTheme="minorHAnsi" w:hAnsiTheme="minorHAnsi" w:cs="Times New Roman"/>
                <w:color w:val="auto"/>
                <w:sz w:val="22"/>
                <w:szCs w:val="22"/>
              </w:rPr>
              <w:t>I</w:t>
            </w:r>
          </w:p>
        </w:tc>
        <w:tc>
          <w:tcPr>
            <w:tcW w:w="6463" w:type="dxa"/>
          </w:tcPr>
          <w:p w14:paraId="0BFD1EF8" w14:textId="23C85D89" w:rsidR="00724D51" w:rsidRPr="00A6530C" w:rsidRDefault="00724D51" w:rsidP="00724D51">
            <w:pPr>
              <w:pStyle w:val="Default"/>
              <w:rPr>
                <w:rFonts w:asciiTheme="minorHAnsi" w:hAnsiTheme="minorHAnsi" w:cstheme="minorHAnsi"/>
                <w:color w:val="auto"/>
                <w:sz w:val="22"/>
                <w:szCs w:val="22"/>
              </w:rPr>
            </w:pPr>
            <w:r w:rsidRPr="00A6530C">
              <w:rPr>
                <w:rFonts w:asciiTheme="minorHAnsi" w:hAnsiTheme="minorHAnsi" w:cstheme="minorHAnsi"/>
                <w:color w:val="auto"/>
                <w:sz w:val="22"/>
                <w:szCs w:val="22"/>
              </w:rPr>
              <w:t>Last opp som filvedlegg eller importer e-post</w:t>
            </w:r>
          </w:p>
        </w:tc>
      </w:tr>
      <w:tr w:rsidR="00724D51" w14:paraId="3EC876AC" w14:textId="77777777" w:rsidTr="00724D51">
        <w:tc>
          <w:tcPr>
            <w:tcW w:w="5239" w:type="dxa"/>
          </w:tcPr>
          <w:p w14:paraId="5FB626AE" w14:textId="5CDDE4CF" w:rsidR="00724D51" w:rsidRDefault="00724D51" w:rsidP="00724D51">
            <w:pPr>
              <w:pStyle w:val="Default"/>
              <w:rPr>
                <w:rFonts w:ascii="Times New Roman" w:hAnsi="Times New Roman" w:cs="Times New Roman"/>
                <w:color w:val="auto"/>
                <w:sz w:val="22"/>
                <w:szCs w:val="22"/>
              </w:rPr>
            </w:pPr>
            <w:r w:rsidRPr="008F003C">
              <w:rPr>
                <w:rFonts w:asciiTheme="minorHAnsi" w:hAnsiTheme="minorHAnsi" w:cstheme="minorHAnsi"/>
                <w:color w:val="auto"/>
                <w:sz w:val="23"/>
                <w:szCs w:val="23"/>
              </w:rPr>
              <w:t>Arbeidsavtale – fast og midlertidig</w:t>
            </w:r>
            <w:r>
              <w:rPr>
                <w:rFonts w:asciiTheme="minorHAnsi" w:hAnsiTheme="minorHAnsi" w:cstheme="minorHAnsi"/>
                <w:color w:val="auto"/>
                <w:sz w:val="23"/>
                <w:szCs w:val="23"/>
              </w:rPr>
              <w:t xml:space="preserve"> med t</w:t>
            </w:r>
            <w:r w:rsidRPr="008F003C">
              <w:rPr>
                <w:rFonts w:asciiTheme="minorHAnsi" w:hAnsiTheme="minorHAnsi" w:cstheme="minorHAnsi"/>
                <w:color w:val="auto"/>
                <w:sz w:val="23"/>
                <w:szCs w:val="23"/>
              </w:rPr>
              <w:t>aushetserklæring</w:t>
            </w:r>
          </w:p>
        </w:tc>
        <w:tc>
          <w:tcPr>
            <w:tcW w:w="1134" w:type="dxa"/>
          </w:tcPr>
          <w:p w14:paraId="69F6D127" w14:textId="77777777" w:rsidR="00724D51" w:rsidRPr="00C66AA3" w:rsidRDefault="00724D51" w:rsidP="00724D51">
            <w:pPr>
              <w:pStyle w:val="Default"/>
              <w:rPr>
                <w:rFonts w:asciiTheme="minorHAnsi" w:hAnsiTheme="minorHAnsi" w:cs="Times New Roman"/>
                <w:color w:val="auto"/>
                <w:sz w:val="22"/>
                <w:szCs w:val="22"/>
              </w:rPr>
            </w:pPr>
          </w:p>
        </w:tc>
        <w:tc>
          <w:tcPr>
            <w:tcW w:w="1158" w:type="dxa"/>
          </w:tcPr>
          <w:p w14:paraId="3CC2AD3E" w14:textId="47A668A7" w:rsidR="00724D51" w:rsidRPr="009B4113" w:rsidRDefault="002B3EFE" w:rsidP="00724D51">
            <w:pPr>
              <w:pStyle w:val="Default"/>
              <w:rPr>
                <w:rFonts w:asciiTheme="minorHAnsi" w:hAnsiTheme="minorHAnsi" w:cs="Times New Roman"/>
                <w:color w:val="auto"/>
                <w:sz w:val="22"/>
                <w:szCs w:val="22"/>
              </w:rPr>
            </w:pPr>
            <w:r>
              <w:rPr>
                <w:rFonts w:asciiTheme="minorHAnsi" w:hAnsiTheme="minorHAnsi" w:cs="Times New Roman"/>
                <w:color w:val="auto"/>
                <w:sz w:val="22"/>
                <w:szCs w:val="22"/>
              </w:rPr>
              <w:t>U</w:t>
            </w:r>
          </w:p>
        </w:tc>
        <w:tc>
          <w:tcPr>
            <w:tcW w:w="6463" w:type="dxa"/>
          </w:tcPr>
          <w:p w14:paraId="73779E26" w14:textId="77777777" w:rsidR="002B3EFE" w:rsidRPr="00A6530C" w:rsidRDefault="002B3EFE" w:rsidP="002B3EFE">
            <w:pPr>
              <w:rPr>
                <w:rFonts w:cstheme="minorHAnsi"/>
                <w:sz w:val="23"/>
                <w:szCs w:val="23"/>
              </w:rPr>
            </w:pPr>
            <w:r w:rsidRPr="00A6530C">
              <w:rPr>
                <w:rFonts w:cstheme="minorHAnsi"/>
                <w:sz w:val="23"/>
                <w:szCs w:val="23"/>
              </w:rPr>
              <w:t xml:space="preserve">Opprett journalpost. Velg HR-mal eller last opp personalmelding. </w:t>
            </w:r>
          </w:p>
          <w:p w14:paraId="4EFB0400" w14:textId="77777777" w:rsidR="002B3EFE" w:rsidRPr="00A6530C" w:rsidRDefault="002B3EFE" w:rsidP="002B3EFE">
            <w:pPr>
              <w:rPr>
                <w:rFonts w:cstheme="minorHAnsi"/>
                <w:sz w:val="23"/>
                <w:szCs w:val="23"/>
              </w:rPr>
            </w:pPr>
          </w:p>
          <w:p w14:paraId="0ED558EF" w14:textId="77777777" w:rsidR="002B3EFE" w:rsidRPr="00A6530C" w:rsidRDefault="002B3EFE" w:rsidP="002B3EFE">
            <w:pPr>
              <w:rPr>
                <w:rFonts w:cstheme="minorHAnsi"/>
                <w:sz w:val="23"/>
                <w:szCs w:val="23"/>
              </w:rPr>
            </w:pPr>
            <w:r w:rsidRPr="00A6530C">
              <w:rPr>
                <w:rFonts w:cstheme="minorHAnsi"/>
                <w:sz w:val="23"/>
                <w:szCs w:val="23"/>
              </w:rPr>
              <w:t>Send til godkjenning til leder/anviser. Send til arbeidstaker for elektronisk signatur. Resten håndteres av dokumentsenteret.</w:t>
            </w:r>
          </w:p>
          <w:p w14:paraId="29C16FA4" w14:textId="77777777" w:rsidR="002B3EFE" w:rsidRPr="00A6530C" w:rsidRDefault="002B3EFE" w:rsidP="002B3EFE">
            <w:pPr>
              <w:rPr>
                <w:rFonts w:cstheme="minorHAnsi"/>
                <w:sz w:val="23"/>
                <w:szCs w:val="23"/>
              </w:rPr>
            </w:pPr>
          </w:p>
          <w:p w14:paraId="7CE49D7F" w14:textId="77777777" w:rsidR="002B3EFE" w:rsidRPr="00A6530C" w:rsidRDefault="002B3EFE" w:rsidP="002B3EFE">
            <w:pPr>
              <w:rPr>
                <w:rFonts w:cstheme="minorHAnsi"/>
                <w:sz w:val="23"/>
                <w:szCs w:val="23"/>
              </w:rPr>
            </w:pPr>
            <w:r w:rsidRPr="00A6530C">
              <w:rPr>
                <w:rFonts w:cstheme="minorHAnsi"/>
                <w:sz w:val="23"/>
                <w:szCs w:val="23"/>
              </w:rPr>
              <w:t xml:space="preserve">Hvis det ikke er mulig å sende avtalen elektronisk kan du ta utskrift. Avtalen må signeres og sendes/leveres til dokumentsenteret. </w:t>
            </w:r>
          </w:p>
          <w:p w14:paraId="697B16CE" w14:textId="77777777" w:rsidR="002B3EFE" w:rsidRPr="00A6530C" w:rsidRDefault="002B3EFE" w:rsidP="002B3EFE">
            <w:pPr>
              <w:rPr>
                <w:rFonts w:cstheme="minorHAnsi"/>
                <w:sz w:val="23"/>
                <w:szCs w:val="23"/>
              </w:rPr>
            </w:pPr>
          </w:p>
          <w:p w14:paraId="3226DED6" w14:textId="77777777" w:rsidR="002B3EFE" w:rsidRPr="00A6530C" w:rsidRDefault="002B3EFE" w:rsidP="002B3EFE">
            <w:pPr>
              <w:rPr>
                <w:rFonts w:cstheme="minorHAnsi"/>
                <w:sz w:val="23"/>
                <w:szCs w:val="23"/>
              </w:rPr>
            </w:pPr>
            <w:r w:rsidRPr="00A6530C">
              <w:rPr>
                <w:rFonts w:cstheme="minorHAnsi"/>
                <w:sz w:val="23"/>
                <w:szCs w:val="23"/>
              </w:rPr>
              <w:t>For nærmere informasjon, sjekk brukerveiledning (E-læring/Solsia) eller ta kontakt med dokumentsenteret på 3911.</w:t>
            </w:r>
          </w:p>
          <w:p w14:paraId="137D08D4" w14:textId="77777777" w:rsidR="00724D51" w:rsidRPr="00A6530C" w:rsidRDefault="00724D51" w:rsidP="00724D51">
            <w:pPr>
              <w:pStyle w:val="Default"/>
              <w:rPr>
                <w:rFonts w:asciiTheme="minorHAnsi" w:hAnsiTheme="minorHAnsi" w:cstheme="minorHAnsi"/>
                <w:color w:val="auto"/>
                <w:sz w:val="22"/>
                <w:szCs w:val="22"/>
              </w:rPr>
            </w:pPr>
          </w:p>
        </w:tc>
      </w:tr>
      <w:tr w:rsidR="00724D51" w14:paraId="3F401E12" w14:textId="77777777" w:rsidTr="00724D51">
        <w:tc>
          <w:tcPr>
            <w:tcW w:w="5239" w:type="dxa"/>
          </w:tcPr>
          <w:p w14:paraId="2B572DF1" w14:textId="753E2F80" w:rsidR="00724D51" w:rsidRPr="007619CE" w:rsidRDefault="007619CE" w:rsidP="00724D51">
            <w:pPr>
              <w:pStyle w:val="Default"/>
              <w:rPr>
                <w:rFonts w:asciiTheme="minorHAnsi" w:hAnsiTheme="minorHAnsi" w:cstheme="minorHAnsi"/>
                <w:color w:val="auto"/>
                <w:sz w:val="22"/>
                <w:szCs w:val="22"/>
              </w:rPr>
            </w:pPr>
            <w:r>
              <w:rPr>
                <w:rFonts w:asciiTheme="minorHAnsi" w:hAnsiTheme="minorHAnsi" w:cstheme="minorHAnsi"/>
                <w:color w:val="auto"/>
                <w:sz w:val="22"/>
                <w:szCs w:val="22"/>
              </w:rPr>
              <w:t>Politiattester</w:t>
            </w:r>
          </w:p>
        </w:tc>
        <w:tc>
          <w:tcPr>
            <w:tcW w:w="1134" w:type="dxa"/>
          </w:tcPr>
          <w:p w14:paraId="4A8A3305" w14:textId="582D4EEE" w:rsidR="00724D51" w:rsidRPr="00C66AA3" w:rsidRDefault="00724D51" w:rsidP="00724D51">
            <w:pPr>
              <w:pStyle w:val="Default"/>
              <w:rPr>
                <w:rFonts w:asciiTheme="minorHAnsi" w:hAnsiTheme="minorHAnsi" w:cs="Times New Roman"/>
                <w:color w:val="auto"/>
                <w:sz w:val="22"/>
                <w:szCs w:val="22"/>
              </w:rPr>
            </w:pPr>
          </w:p>
        </w:tc>
        <w:tc>
          <w:tcPr>
            <w:tcW w:w="1158" w:type="dxa"/>
          </w:tcPr>
          <w:p w14:paraId="32D410B2" w14:textId="62FE7DCF" w:rsidR="00724D51" w:rsidRPr="009B4113" w:rsidRDefault="00724D51" w:rsidP="00724D51">
            <w:pPr>
              <w:pStyle w:val="Default"/>
              <w:rPr>
                <w:rFonts w:asciiTheme="minorHAnsi" w:hAnsiTheme="minorHAnsi" w:cs="Times New Roman"/>
                <w:color w:val="auto"/>
                <w:sz w:val="22"/>
                <w:szCs w:val="22"/>
              </w:rPr>
            </w:pPr>
          </w:p>
        </w:tc>
        <w:tc>
          <w:tcPr>
            <w:tcW w:w="6463" w:type="dxa"/>
          </w:tcPr>
          <w:p w14:paraId="2A2F2AAC" w14:textId="77777777" w:rsidR="007619CE" w:rsidRPr="00A6530C" w:rsidRDefault="007619CE" w:rsidP="007619CE">
            <w:pPr>
              <w:pStyle w:val="Default"/>
              <w:rPr>
                <w:rFonts w:asciiTheme="minorHAnsi" w:hAnsiTheme="minorHAnsi" w:cstheme="minorHAnsi"/>
                <w:color w:val="auto"/>
                <w:sz w:val="22"/>
                <w:szCs w:val="22"/>
              </w:rPr>
            </w:pPr>
            <w:r w:rsidRPr="00A6530C">
              <w:rPr>
                <w:rFonts w:asciiTheme="minorHAnsi" w:hAnsiTheme="minorHAnsi" w:cstheme="minorHAnsi"/>
                <w:b/>
                <w:bCs/>
                <w:color w:val="auto"/>
                <w:sz w:val="22"/>
                <w:szCs w:val="22"/>
              </w:rPr>
              <w:t>Bekreftelse på mottatt politiattest</w:t>
            </w:r>
            <w:r w:rsidRPr="00A6530C">
              <w:rPr>
                <w:rFonts w:asciiTheme="minorHAnsi" w:hAnsiTheme="minorHAnsi" w:cstheme="minorHAnsi"/>
                <w:color w:val="auto"/>
                <w:sz w:val="22"/>
                <w:szCs w:val="22"/>
              </w:rPr>
              <w:t xml:space="preserve"> skrives under merknader på personalmappa før den makuleres. Unntaket er barnevernstjenesten. </w:t>
            </w:r>
          </w:p>
          <w:p w14:paraId="0C915A41" w14:textId="77777777" w:rsidR="00724D51" w:rsidRPr="00A6530C" w:rsidRDefault="00724D51" w:rsidP="00724D51">
            <w:pPr>
              <w:pStyle w:val="Default"/>
              <w:rPr>
                <w:rFonts w:ascii="Times New Roman" w:hAnsi="Times New Roman" w:cs="Times New Roman"/>
                <w:color w:val="auto"/>
                <w:sz w:val="22"/>
                <w:szCs w:val="22"/>
              </w:rPr>
            </w:pPr>
          </w:p>
        </w:tc>
      </w:tr>
      <w:tr w:rsidR="007619CE" w14:paraId="0EBD6B3F" w14:textId="77777777" w:rsidTr="00724D51">
        <w:tc>
          <w:tcPr>
            <w:tcW w:w="5239" w:type="dxa"/>
          </w:tcPr>
          <w:p w14:paraId="79DEEC48" w14:textId="33711F4E" w:rsidR="007619CE" w:rsidRPr="007619CE" w:rsidRDefault="007619CE" w:rsidP="007619CE">
            <w:pPr>
              <w:pStyle w:val="Default"/>
              <w:rPr>
                <w:rFonts w:asciiTheme="minorHAnsi" w:hAnsiTheme="minorHAnsi" w:cstheme="minorHAnsi"/>
                <w:color w:val="auto"/>
                <w:sz w:val="23"/>
                <w:szCs w:val="23"/>
              </w:rPr>
            </w:pPr>
            <w:r w:rsidRPr="007619CE">
              <w:rPr>
                <w:rFonts w:asciiTheme="minorHAnsi" w:hAnsiTheme="minorHAnsi" w:cstheme="minorHAnsi"/>
                <w:color w:val="auto"/>
                <w:sz w:val="23"/>
                <w:szCs w:val="23"/>
              </w:rPr>
              <w:lastRenderedPageBreak/>
              <w:t>Politiattester for barneverntjenesten</w:t>
            </w:r>
          </w:p>
        </w:tc>
        <w:tc>
          <w:tcPr>
            <w:tcW w:w="1134" w:type="dxa"/>
          </w:tcPr>
          <w:p w14:paraId="781B889A" w14:textId="15CABB0C" w:rsidR="007619CE" w:rsidRDefault="007619CE" w:rsidP="007619CE">
            <w:pPr>
              <w:pStyle w:val="Default"/>
              <w:rPr>
                <w:rFonts w:asciiTheme="minorHAnsi" w:hAnsiTheme="minorHAnsi" w:cs="Times New Roman"/>
                <w:color w:val="auto"/>
                <w:sz w:val="22"/>
                <w:szCs w:val="22"/>
              </w:rPr>
            </w:pPr>
            <w:r>
              <w:rPr>
                <w:rFonts w:asciiTheme="minorHAnsi" w:hAnsiTheme="minorHAnsi" w:cs="Times New Roman"/>
                <w:color w:val="auto"/>
                <w:sz w:val="22"/>
                <w:szCs w:val="22"/>
              </w:rPr>
              <w:t>P</w:t>
            </w:r>
          </w:p>
        </w:tc>
        <w:tc>
          <w:tcPr>
            <w:tcW w:w="1158" w:type="dxa"/>
          </w:tcPr>
          <w:p w14:paraId="5354854A" w14:textId="1D766852" w:rsidR="007619CE" w:rsidRDefault="007619CE" w:rsidP="007619CE">
            <w:pPr>
              <w:pStyle w:val="Default"/>
              <w:rPr>
                <w:rFonts w:asciiTheme="minorHAnsi" w:hAnsiTheme="minorHAnsi" w:cs="Times New Roman"/>
                <w:color w:val="auto"/>
                <w:sz w:val="22"/>
                <w:szCs w:val="22"/>
              </w:rPr>
            </w:pPr>
            <w:r>
              <w:rPr>
                <w:rFonts w:asciiTheme="minorHAnsi" w:hAnsiTheme="minorHAnsi" w:cs="Times New Roman"/>
                <w:color w:val="auto"/>
                <w:sz w:val="22"/>
                <w:szCs w:val="22"/>
              </w:rPr>
              <w:t>I</w:t>
            </w:r>
          </w:p>
        </w:tc>
        <w:tc>
          <w:tcPr>
            <w:tcW w:w="6463" w:type="dxa"/>
          </w:tcPr>
          <w:p w14:paraId="4D619469" w14:textId="77777777" w:rsidR="007619CE" w:rsidRPr="00A6530C" w:rsidRDefault="007619CE" w:rsidP="007619CE">
            <w:pPr>
              <w:pStyle w:val="Default"/>
              <w:rPr>
                <w:rFonts w:asciiTheme="minorHAnsi" w:hAnsiTheme="minorHAnsi" w:cstheme="minorHAnsi"/>
                <w:color w:val="auto"/>
                <w:sz w:val="22"/>
                <w:szCs w:val="22"/>
              </w:rPr>
            </w:pPr>
          </w:p>
          <w:p w14:paraId="33875424" w14:textId="77777777" w:rsidR="007619CE" w:rsidRPr="00A6530C" w:rsidRDefault="007619CE" w:rsidP="007619CE">
            <w:pPr>
              <w:pStyle w:val="Default"/>
              <w:rPr>
                <w:rFonts w:asciiTheme="minorHAnsi" w:hAnsiTheme="minorHAnsi" w:cstheme="minorHAnsi"/>
                <w:color w:val="auto"/>
                <w:sz w:val="22"/>
                <w:szCs w:val="22"/>
              </w:rPr>
            </w:pPr>
            <w:r w:rsidRPr="00A6530C">
              <w:rPr>
                <w:rFonts w:asciiTheme="minorHAnsi" w:hAnsiTheme="minorHAnsi" w:cstheme="minorHAnsi"/>
                <w:color w:val="auto"/>
                <w:sz w:val="22"/>
                <w:szCs w:val="22"/>
              </w:rPr>
              <w:t>Barneverntjenesten sletter politiattester når arbeidsforholdet avsluttes.</w:t>
            </w:r>
          </w:p>
          <w:p w14:paraId="69B3B44E" w14:textId="77777777" w:rsidR="007619CE" w:rsidRPr="00A6530C" w:rsidRDefault="007619CE" w:rsidP="007619CE">
            <w:pPr>
              <w:pStyle w:val="Default"/>
              <w:rPr>
                <w:rFonts w:asciiTheme="minorHAnsi" w:hAnsiTheme="minorHAnsi" w:cstheme="minorHAnsi"/>
                <w:color w:val="auto"/>
                <w:sz w:val="22"/>
                <w:szCs w:val="22"/>
              </w:rPr>
            </w:pPr>
          </w:p>
          <w:p w14:paraId="2E18FC43" w14:textId="77777777" w:rsidR="007619CE" w:rsidRPr="00A6530C" w:rsidRDefault="007619CE" w:rsidP="007619CE">
            <w:pPr>
              <w:pStyle w:val="Default"/>
              <w:rPr>
                <w:rFonts w:asciiTheme="minorHAnsi" w:hAnsiTheme="minorHAnsi" w:cstheme="minorHAnsi"/>
                <w:color w:val="auto"/>
                <w:sz w:val="22"/>
                <w:szCs w:val="22"/>
              </w:rPr>
            </w:pPr>
            <w:r w:rsidRPr="00A6530C">
              <w:rPr>
                <w:rFonts w:asciiTheme="minorHAnsi" w:hAnsiTheme="minorHAnsi" w:cstheme="minorHAnsi"/>
                <w:color w:val="auto"/>
                <w:sz w:val="22"/>
                <w:szCs w:val="22"/>
              </w:rPr>
              <w:t>Hvis det er merknader på politiattesten, ta kontakt med HR-kontoret for konsultasjon.</w:t>
            </w:r>
          </w:p>
          <w:p w14:paraId="0F926DB6" w14:textId="77777777" w:rsidR="007619CE" w:rsidRPr="00A6530C" w:rsidRDefault="007619CE" w:rsidP="007619CE">
            <w:pPr>
              <w:pStyle w:val="Default"/>
              <w:rPr>
                <w:rFonts w:asciiTheme="minorHAnsi" w:hAnsiTheme="minorHAnsi" w:cstheme="minorHAnsi"/>
                <w:color w:val="auto"/>
                <w:sz w:val="22"/>
                <w:szCs w:val="22"/>
              </w:rPr>
            </w:pPr>
          </w:p>
          <w:p w14:paraId="6C8A3FC5" w14:textId="77777777" w:rsidR="007619CE" w:rsidRPr="00A6530C" w:rsidRDefault="007619CE" w:rsidP="007619CE">
            <w:pPr>
              <w:pStyle w:val="Default"/>
              <w:rPr>
                <w:rFonts w:asciiTheme="minorHAnsi" w:hAnsiTheme="minorHAnsi" w:cstheme="minorHAnsi"/>
                <w:b/>
                <w:bCs/>
                <w:color w:val="auto"/>
                <w:sz w:val="22"/>
                <w:szCs w:val="22"/>
              </w:rPr>
            </w:pPr>
          </w:p>
        </w:tc>
      </w:tr>
      <w:tr w:rsidR="007619CE" w14:paraId="3847EB42" w14:textId="77777777" w:rsidTr="00724D51">
        <w:trPr>
          <w:trHeight w:val="235"/>
        </w:trPr>
        <w:tc>
          <w:tcPr>
            <w:tcW w:w="5239" w:type="dxa"/>
          </w:tcPr>
          <w:p w14:paraId="435FD291" w14:textId="632DDF0F" w:rsidR="007619CE" w:rsidRPr="00263311" w:rsidRDefault="007619CE" w:rsidP="007619CE">
            <w:pPr>
              <w:pStyle w:val="Default"/>
              <w:rPr>
                <w:rFonts w:asciiTheme="minorHAnsi" w:hAnsiTheme="minorHAnsi" w:cstheme="minorHAnsi"/>
                <w:color w:val="auto"/>
                <w:sz w:val="22"/>
                <w:szCs w:val="22"/>
              </w:rPr>
            </w:pPr>
            <w:r w:rsidRPr="00263311">
              <w:rPr>
                <w:rFonts w:asciiTheme="minorHAnsi" w:hAnsiTheme="minorHAnsi" w:cstheme="minorHAnsi"/>
                <w:color w:val="auto"/>
                <w:sz w:val="22"/>
                <w:szCs w:val="22"/>
              </w:rPr>
              <w:t>Dokumentasjon av hendelser i prøvetid</w:t>
            </w:r>
          </w:p>
        </w:tc>
        <w:tc>
          <w:tcPr>
            <w:tcW w:w="1134" w:type="dxa"/>
          </w:tcPr>
          <w:p w14:paraId="4E1DDB38" w14:textId="71D32919" w:rsidR="007619CE" w:rsidRPr="00C66AA3" w:rsidRDefault="007619CE" w:rsidP="007619CE">
            <w:pPr>
              <w:pStyle w:val="Default"/>
              <w:rPr>
                <w:rFonts w:asciiTheme="minorHAnsi" w:hAnsiTheme="minorHAnsi" w:cs="Times New Roman"/>
                <w:color w:val="auto"/>
                <w:sz w:val="22"/>
                <w:szCs w:val="22"/>
              </w:rPr>
            </w:pPr>
            <w:r>
              <w:rPr>
                <w:rFonts w:asciiTheme="minorHAnsi" w:hAnsiTheme="minorHAnsi" w:cs="Times New Roman"/>
                <w:color w:val="auto"/>
                <w:sz w:val="22"/>
                <w:szCs w:val="22"/>
              </w:rPr>
              <w:t>P</w:t>
            </w:r>
          </w:p>
        </w:tc>
        <w:tc>
          <w:tcPr>
            <w:tcW w:w="1158" w:type="dxa"/>
          </w:tcPr>
          <w:p w14:paraId="6A6FC550" w14:textId="6E84C819" w:rsidR="007619CE" w:rsidRPr="009B4113" w:rsidRDefault="007619CE" w:rsidP="007619CE">
            <w:pPr>
              <w:pStyle w:val="Default"/>
              <w:rPr>
                <w:rFonts w:asciiTheme="minorHAnsi" w:hAnsiTheme="minorHAnsi" w:cs="Times New Roman"/>
                <w:color w:val="auto"/>
                <w:sz w:val="22"/>
                <w:szCs w:val="22"/>
              </w:rPr>
            </w:pPr>
            <w:r>
              <w:rPr>
                <w:rFonts w:asciiTheme="minorHAnsi" w:hAnsiTheme="minorHAnsi" w:cs="Times New Roman"/>
                <w:color w:val="auto"/>
                <w:sz w:val="22"/>
                <w:szCs w:val="22"/>
              </w:rPr>
              <w:t>U</w:t>
            </w:r>
          </w:p>
        </w:tc>
        <w:tc>
          <w:tcPr>
            <w:tcW w:w="6463" w:type="dxa"/>
            <w:vMerge w:val="restart"/>
          </w:tcPr>
          <w:p w14:paraId="15D8BF03" w14:textId="77777777" w:rsidR="007619CE" w:rsidRPr="00A6530C" w:rsidRDefault="007619CE" w:rsidP="007619CE">
            <w:pPr>
              <w:pStyle w:val="Default"/>
              <w:rPr>
                <w:rFonts w:asciiTheme="minorHAnsi" w:hAnsiTheme="minorHAnsi" w:cs="Times New Roman"/>
                <w:color w:val="auto"/>
                <w:sz w:val="22"/>
                <w:szCs w:val="22"/>
              </w:rPr>
            </w:pPr>
            <w:r w:rsidRPr="00A6530C">
              <w:rPr>
                <w:rFonts w:asciiTheme="minorHAnsi" w:hAnsiTheme="minorHAnsi" w:cs="Times New Roman"/>
                <w:color w:val="auto"/>
                <w:sz w:val="22"/>
                <w:szCs w:val="22"/>
              </w:rPr>
              <w:t>NB. Hvis det står sensitive opplysninger i avtaler eller dokumenter må disse unndras med tilgangskode P. Sensitive opplysninger kan være helseopplysninger og andre personopplysninger som kommer innunder særlig kategori av personopplysninger (GDPR)</w:t>
            </w:r>
          </w:p>
          <w:p w14:paraId="11BDFA55" w14:textId="77777777" w:rsidR="004F5B14" w:rsidRPr="00A6530C" w:rsidRDefault="004F5B14" w:rsidP="007619CE">
            <w:pPr>
              <w:pStyle w:val="Default"/>
              <w:rPr>
                <w:rFonts w:asciiTheme="minorHAnsi" w:hAnsiTheme="minorHAnsi" w:cs="Times New Roman"/>
                <w:color w:val="auto"/>
                <w:sz w:val="22"/>
                <w:szCs w:val="22"/>
              </w:rPr>
            </w:pPr>
          </w:p>
          <w:p w14:paraId="6EEFF786" w14:textId="77777777" w:rsidR="004F5B14" w:rsidRPr="00A6530C" w:rsidRDefault="004F5B14" w:rsidP="007619CE">
            <w:pPr>
              <w:pStyle w:val="Default"/>
              <w:rPr>
                <w:rFonts w:asciiTheme="minorHAnsi" w:hAnsiTheme="minorHAnsi" w:cs="Times New Roman"/>
                <w:color w:val="auto"/>
                <w:sz w:val="22"/>
                <w:szCs w:val="22"/>
              </w:rPr>
            </w:pPr>
          </w:p>
          <w:p w14:paraId="67DE51AA" w14:textId="77777777" w:rsidR="004F5B14" w:rsidRPr="00A6530C" w:rsidRDefault="004F5B14" w:rsidP="007619CE">
            <w:pPr>
              <w:pStyle w:val="Default"/>
              <w:rPr>
                <w:rFonts w:asciiTheme="minorHAnsi" w:hAnsiTheme="minorHAnsi" w:cs="Times New Roman"/>
                <w:color w:val="auto"/>
                <w:sz w:val="22"/>
                <w:szCs w:val="22"/>
              </w:rPr>
            </w:pPr>
          </w:p>
          <w:p w14:paraId="470FDB81" w14:textId="77777777" w:rsidR="004F5B14" w:rsidRPr="00A6530C" w:rsidRDefault="004F5B14" w:rsidP="007619CE">
            <w:pPr>
              <w:pStyle w:val="Default"/>
              <w:rPr>
                <w:rFonts w:asciiTheme="minorHAnsi" w:hAnsiTheme="minorHAnsi" w:cs="Times New Roman"/>
                <w:color w:val="auto"/>
                <w:sz w:val="22"/>
                <w:szCs w:val="22"/>
              </w:rPr>
            </w:pPr>
          </w:p>
          <w:p w14:paraId="21139C79" w14:textId="77777777" w:rsidR="004F5B14" w:rsidRPr="00A6530C" w:rsidRDefault="004F5B14" w:rsidP="007619CE">
            <w:pPr>
              <w:pStyle w:val="Default"/>
              <w:rPr>
                <w:rFonts w:asciiTheme="minorHAnsi" w:hAnsiTheme="minorHAnsi" w:cs="Times New Roman"/>
                <w:color w:val="auto"/>
                <w:sz w:val="22"/>
                <w:szCs w:val="22"/>
              </w:rPr>
            </w:pPr>
          </w:p>
          <w:p w14:paraId="5F5532EF" w14:textId="77777777" w:rsidR="004F5B14" w:rsidRPr="00A6530C" w:rsidRDefault="004F5B14" w:rsidP="007619CE">
            <w:pPr>
              <w:pStyle w:val="Default"/>
              <w:rPr>
                <w:rFonts w:asciiTheme="minorHAnsi" w:hAnsiTheme="minorHAnsi" w:cs="Times New Roman"/>
                <w:color w:val="auto"/>
                <w:sz w:val="22"/>
                <w:szCs w:val="22"/>
              </w:rPr>
            </w:pPr>
          </w:p>
          <w:p w14:paraId="4650C7BA" w14:textId="77777777" w:rsidR="004F5B14" w:rsidRPr="00A6530C" w:rsidRDefault="004F5B14" w:rsidP="007619CE">
            <w:pPr>
              <w:pStyle w:val="Default"/>
              <w:rPr>
                <w:rFonts w:asciiTheme="minorHAnsi" w:hAnsiTheme="minorHAnsi" w:cs="Times New Roman"/>
                <w:color w:val="auto"/>
                <w:sz w:val="22"/>
                <w:szCs w:val="22"/>
              </w:rPr>
            </w:pPr>
          </w:p>
          <w:p w14:paraId="55C3612B" w14:textId="77777777" w:rsidR="004F5B14" w:rsidRPr="00A6530C" w:rsidRDefault="004F5B14" w:rsidP="007619CE">
            <w:pPr>
              <w:pStyle w:val="Default"/>
              <w:rPr>
                <w:rFonts w:asciiTheme="minorHAnsi" w:hAnsiTheme="minorHAnsi" w:cs="Times New Roman"/>
                <w:color w:val="auto"/>
                <w:sz w:val="22"/>
                <w:szCs w:val="22"/>
              </w:rPr>
            </w:pPr>
          </w:p>
          <w:p w14:paraId="5CF18353" w14:textId="27A91BF8" w:rsidR="004F5B14" w:rsidRPr="00A6530C" w:rsidRDefault="004F5B14" w:rsidP="007619CE">
            <w:pPr>
              <w:pStyle w:val="Default"/>
              <w:rPr>
                <w:rFonts w:asciiTheme="minorHAnsi" w:hAnsiTheme="minorHAnsi" w:cs="Times New Roman"/>
                <w:color w:val="auto"/>
                <w:sz w:val="22"/>
                <w:szCs w:val="22"/>
              </w:rPr>
            </w:pPr>
            <w:r w:rsidRPr="00A6530C">
              <w:rPr>
                <w:rFonts w:asciiTheme="minorHAnsi" w:hAnsiTheme="minorHAnsi" w:cs="Times New Roman"/>
                <w:color w:val="auto"/>
                <w:sz w:val="22"/>
                <w:szCs w:val="22"/>
              </w:rPr>
              <w:t xml:space="preserve">Sett HR-lønn </w:t>
            </w:r>
            <w:r w:rsidR="00AA2311" w:rsidRPr="00A6530C">
              <w:rPr>
                <w:rFonts w:asciiTheme="minorHAnsi" w:hAnsiTheme="minorHAnsi" w:cs="Times New Roman"/>
                <w:color w:val="auto"/>
                <w:sz w:val="22"/>
                <w:szCs w:val="22"/>
              </w:rPr>
              <w:t>som kopimottaker</w:t>
            </w:r>
          </w:p>
        </w:tc>
      </w:tr>
      <w:tr w:rsidR="007619CE" w14:paraId="473EB0BD" w14:textId="77777777" w:rsidTr="00724D51">
        <w:tc>
          <w:tcPr>
            <w:tcW w:w="5239" w:type="dxa"/>
          </w:tcPr>
          <w:p w14:paraId="6A827634" w14:textId="3588694D" w:rsidR="007619CE" w:rsidRDefault="007619CE" w:rsidP="007619CE">
            <w:pPr>
              <w:pStyle w:val="Default"/>
              <w:rPr>
                <w:rFonts w:ascii="Times New Roman" w:hAnsi="Times New Roman" w:cs="Times New Roman"/>
                <w:color w:val="auto"/>
                <w:sz w:val="22"/>
                <w:szCs w:val="22"/>
              </w:rPr>
            </w:pPr>
            <w:r w:rsidRPr="003E3DB4">
              <w:rPr>
                <w:rFonts w:asciiTheme="minorHAnsi" w:hAnsiTheme="minorHAnsi" w:cstheme="minorHAnsi"/>
                <w:color w:val="auto"/>
                <w:sz w:val="23"/>
                <w:szCs w:val="23"/>
              </w:rPr>
              <w:t>Tjenestebevis</w:t>
            </w:r>
          </w:p>
        </w:tc>
        <w:tc>
          <w:tcPr>
            <w:tcW w:w="1134" w:type="dxa"/>
          </w:tcPr>
          <w:p w14:paraId="29FDA01A" w14:textId="77777777" w:rsidR="007619CE" w:rsidRPr="00C66AA3" w:rsidRDefault="007619CE" w:rsidP="007619CE">
            <w:pPr>
              <w:pStyle w:val="Default"/>
              <w:rPr>
                <w:rFonts w:asciiTheme="minorHAnsi" w:hAnsiTheme="minorHAnsi" w:cs="Times New Roman"/>
                <w:color w:val="auto"/>
                <w:sz w:val="22"/>
                <w:szCs w:val="22"/>
              </w:rPr>
            </w:pPr>
          </w:p>
        </w:tc>
        <w:tc>
          <w:tcPr>
            <w:tcW w:w="1158" w:type="dxa"/>
          </w:tcPr>
          <w:p w14:paraId="01F3DEEA" w14:textId="76FD4916" w:rsidR="007619CE" w:rsidRPr="009B4113" w:rsidRDefault="007619CE" w:rsidP="007619CE">
            <w:pPr>
              <w:pStyle w:val="Default"/>
              <w:rPr>
                <w:rFonts w:asciiTheme="minorHAnsi" w:hAnsiTheme="minorHAnsi" w:cs="Times New Roman"/>
                <w:color w:val="auto"/>
                <w:sz w:val="22"/>
                <w:szCs w:val="22"/>
              </w:rPr>
            </w:pPr>
            <w:r>
              <w:rPr>
                <w:rFonts w:asciiTheme="minorHAnsi" w:hAnsiTheme="minorHAnsi" w:cs="Times New Roman"/>
                <w:color w:val="auto"/>
                <w:sz w:val="22"/>
                <w:szCs w:val="22"/>
              </w:rPr>
              <w:t>U</w:t>
            </w:r>
          </w:p>
        </w:tc>
        <w:tc>
          <w:tcPr>
            <w:tcW w:w="6463" w:type="dxa"/>
            <w:vMerge/>
          </w:tcPr>
          <w:p w14:paraId="03BB65D8" w14:textId="77777777" w:rsidR="007619CE" w:rsidRDefault="007619CE" w:rsidP="007619CE">
            <w:pPr>
              <w:pStyle w:val="Default"/>
              <w:rPr>
                <w:rFonts w:ascii="Times New Roman" w:hAnsi="Times New Roman" w:cs="Times New Roman"/>
                <w:color w:val="auto"/>
                <w:sz w:val="22"/>
                <w:szCs w:val="22"/>
              </w:rPr>
            </w:pPr>
          </w:p>
        </w:tc>
      </w:tr>
      <w:tr w:rsidR="007619CE" w14:paraId="51FC33AD" w14:textId="77777777" w:rsidTr="00724D51">
        <w:tc>
          <w:tcPr>
            <w:tcW w:w="5239" w:type="dxa"/>
          </w:tcPr>
          <w:p w14:paraId="43DC3210" w14:textId="29EFDED0" w:rsidR="007619CE" w:rsidRDefault="007619CE" w:rsidP="007619CE">
            <w:pPr>
              <w:pStyle w:val="Default"/>
              <w:rPr>
                <w:rFonts w:ascii="Times New Roman" w:hAnsi="Times New Roman" w:cs="Times New Roman"/>
                <w:color w:val="auto"/>
                <w:sz w:val="22"/>
                <w:szCs w:val="22"/>
              </w:rPr>
            </w:pPr>
            <w:r w:rsidRPr="003E3DB4">
              <w:rPr>
                <w:rFonts w:asciiTheme="minorHAnsi" w:hAnsiTheme="minorHAnsi" w:cstheme="minorHAnsi"/>
                <w:color w:val="auto"/>
                <w:sz w:val="23"/>
                <w:szCs w:val="23"/>
              </w:rPr>
              <w:t xml:space="preserve">Dokumentasjon </w:t>
            </w:r>
            <w:r w:rsidR="00CA3302">
              <w:rPr>
                <w:rFonts w:asciiTheme="minorHAnsi" w:hAnsiTheme="minorHAnsi" w:cstheme="minorHAnsi"/>
                <w:color w:val="auto"/>
                <w:sz w:val="23"/>
                <w:szCs w:val="23"/>
              </w:rPr>
              <w:t>på</w:t>
            </w:r>
            <w:r w:rsidRPr="003E3DB4">
              <w:rPr>
                <w:rFonts w:asciiTheme="minorHAnsi" w:hAnsiTheme="minorHAnsi" w:cstheme="minorHAnsi"/>
                <w:color w:val="auto"/>
                <w:sz w:val="23"/>
                <w:szCs w:val="23"/>
              </w:rPr>
              <w:t xml:space="preserve"> kompetanseutvikling</w:t>
            </w:r>
          </w:p>
        </w:tc>
        <w:tc>
          <w:tcPr>
            <w:tcW w:w="1134" w:type="dxa"/>
          </w:tcPr>
          <w:p w14:paraId="71796F7E" w14:textId="77777777" w:rsidR="007619CE" w:rsidRPr="00C66AA3" w:rsidRDefault="007619CE" w:rsidP="007619CE">
            <w:pPr>
              <w:pStyle w:val="Default"/>
              <w:rPr>
                <w:rFonts w:asciiTheme="minorHAnsi" w:hAnsiTheme="minorHAnsi" w:cs="Times New Roman"/>
                <w:color w:val="auto"/>
                <w:sz w:val="22"/>
                <w:szCs w:val="22"/>
              </w:rPr>
            </w:pPr>
          </w:p>
        </w:tc>
        <w:tc>
          <w:tcPr>
            <w:tcW w:w="1158" w:type="dxa"/>
          </w:tcPr>
          <w:p w14:paraId="5AB73340" w14:textId="72439465" w:rsidR="007619CE" w:rsidRPr="009B4113" w:rsidRDefault="00CA3302" w:rsidP="007619CE">
            <w:pPr>
              <w:pStyle w:val="Default"/>
              <w:rPr>
                <w:rFonts w:asciiTheme="minorHAnsi" w:hAnsiTheme="minorHAnsi" w:cs="Times New Roman"/>
                <w:color w:val="auto"/>
                <w:sz w:val="22"/>
                <w:szCs w:val="22"/>
              </w:rPr>
            </w:pPr>
            <w:r>
              <w:rPr>
                <w:rFonts w:asciiTheme="minorHAnsi" w:hAnsiTheme="minorHAnsi" w:cs="Times New Roman"/>
                <w:color w:val="auto"/>
                <w:sz w:val="22"/>
                <w:szCs w:val="22"/>
              </w:rPr>
              <w:t>I</w:t>
            </w:r>
          </w:p>
        </w:tc>
        <w:tc>
          <w:tcPr>
            <w:tcW w:w="6463" w:type="dxa"/>
            <w:vMerge/>
          </w:tcPr>
          <w:p w14:paraId="41360F78" w14:textId="77777777" w:rsidR="007619CE" w:rsidRDefault="007619CE" w:rsidP="007619CE">
            <w:pPr>
              <w:pStyle w:val="Default"/>
              <w:rPr>
                <w:rFonts w:ascii="Times New Roman" w:hAnsi="Times New Roman" w:cs="Times New Roman"/>
                <w:color w:val="auto"/>
                <w:sz w:val="22"/>
                <w:szCs w:val="22"/>
              </w:rPr>
            </w:pPr>
          </w:p>
        </w:tc>
      </w:tr>
      <w:tr w:rsidR="007619CE" w14:paraId="5B805B2F" w14:textId="77777777" w:rsidTr="00724D51">
        <w:tc>
          <w:tcPr>
            <w:tcW w:w="5239" w:type="dxa"/>
          </w:tcPr>
          <w:p w14:paraId="1CE822AF" w14:textId="6ED928B3" w:rsidR="007619CE" w:rsidRDefault="007619CE" w:rsidP="007619CE">
            <w:pPr>
              <w:pStyle w:val="Default"/>
              <w:rPr>
                <w:rFonts w:ascii="Times New Roman" w:hAnsi="Times New Roman" w:cs="Times New Roman"/>
                <w:color w:val="auto"/>
                <w:sz w:val="22"/>
                <w:szCs w:val="22"/>
              </w:rPr>
            </w:pPr>
            <w:r w:rsidRPr="003E3DB4">
              <w:rPr>
                <w:rFonts w:asciiTheme="minorHAnsi" w:hAnsiTheme="minorHAnsi" w:cstheme="minorHAnsi"/>
                <w:color w:val="auto"/>
                <w:sz w:val="23"/>
                <w:szCs w:val="23"/>
              </w:rPr>
              <w:t>Omplassering nytt arbeidssted</w:t>
            </w:r>
          </w:p>
        </w:tc>
        <w:tc>
          <w:tcPr>
            <w:tcW w:w="1134" w:type="dxa"/>
          </w:tcPr>
          <w:p w14:paraId="1087604E" w14:textId="5F85C281" w:rsidR="007619CE" w:rsidRPr="00C66AA3" w:rsidRDefault="007619CE" w:rsidP="007619CE">
            <w:pPr>
              <w:pStyle w:val="Default"/>
              <w:rPr>
                <w:rFonts w:asciiTheme="minorHAnsi" w:hAnsiTheme="minorHAnsi" w:cs="Times New Roman"/>
                <w:color w:val="auto"/>
                <w:sz w:val="22"/>
                <w:szCs w:val="22"/>
              </w:rPr>
            </w:pPr>
            <w:r>
              <w:rPr>
                <w:rFonts w:asciiTheme="minorHAnsi" w:hAnsiTheme="minorHAnsi" w:cs="Times New Roman"/>
                <w:color w:val="auto"/>
                <w:sz w:val="22"/>
                <w:szCs w:val="22"/>
              </w:rPr>
              <w:t>P</w:t>
            </w:r>
          </w:p>
        </w:tc>
        <w:tc>
          <w:tcPr>
            <w:tcW w:w="1158" w:type="dxa"/>
          </w:tcPr>
          <w:p w14:paraId="348643D0" w14:textId="35C61BE9" w:rsidR="007619CE" w:rsidRPr="009B4113" w:rsidRDefault="000F37FA" w:rsidP="007619CE">
            <w:pPr>
              <w:pStyle w:val="Default"/>
              <w:rPr>
                <w:rFonts w:asciiTheme="minorHAnsi" w:hAnsiTheme="minorHAnsi" w:cs="Times New Roman"/>
                <w:color w:val="auto"/>
                <w:sz w:val="22"/>
                <w:szCs w:val="22"/>
              </w:rPr>
            </w:pPr>
            <w:r>
              <w:rPr>
                <w:rFonts w:asciiTheme="minorHAnsi" w:hAnsiTheme="minorHAnsi" w:cs="Times New Roman"/>
                <w:color w:val="auto"/>
                <w:sz w:val="22"/>
                <w:szCs w:val="22"/>
              </w:rPr>
              <w:t>U</w:t>
            </w:r>
          </w:p>
        </w:tc>
        <w:tc>
          <w:tcPr>
            <w:tcW w:w="6463" w:type="dxa"/>
            <w:vMerge/>
          </w:tcPr>
          <w:p w14:paraId="1DE4543D" w14:textId="77777777" w:rsidR="007619CE" w:rsidRDefault="007619CE" w:rsidP="007619CE">
            <w:pPr>
              <w:pStyle w:val="Default"/>
              <w:rPr>
                <w:rFonts w:ascii="Times New Roman" w:hAnsi="Times New Roman" w:cs="Times New Roman"/>
                <w:color w:val="auto"/>
                <w:sz w:val="22"/>
                <w:szCs w:val="22"/>
              </w:rPr>
            </w:pPr>
          </w:p>
        </w:tc>
      </w:tr>
      <w:tr w:rsidR="007619CE" w14:paraId="36EEFEC9" w14:textId="77777777" w:rsidTr="00724D51">
        <w:tc>
          <w:tcPr>
            <w:tcW w:w="5239" w:type="dxa"/>
          </w:tcPr>
          <w:p w14:paraId="4FE0ED8B" w14:textId="1B76F7D8" w:rsidR="007619CE" w:rsidRDefault="007619CE" w:rsidP="007619CE">
            <w:pPr>
              <w:pStyle w:val="Default"/>
              <w:rPr>
                <w:rFonts w:ascii="Times New Roman" w:hAnsi="Times New Roman" w:cs="Times New Roman"/>
                <w:color w:val="auto"/>
                <w:sz w:val="22"/>
                <w:szCs w:val="22"/>
              </w:rPr>
            </w:pPr>
            <w:r w:rsidRPr="003E3DB4">
              <w:rPr>
                <w:rFonts w:asciiTheme="minorHAnsi" w:hAnsiTheme="minorHAnsi" w:cstheme="minorHAnsi"/>
                <w:color w:val="auto"/>
                <w:sz w:val="23"/>
                <w:szCs w:val="23"/>
              </w:rPr>
              <w:t>Arbeidsbekreftelse</w:t>
            </w:r>
          </w:p>
        </w:tc>
        <w:tc>
          <w:tcPr>
            <w:tcW w:w="1134" w:type="dxa"/>
          </w:tcPr>
          <w:p w14:paraId="0305CA1D" w14:textId="77777777" w:rsidR="007619CE" w:rsidRPr="00C66AA3" w:rsidRDefault="007619CE" w:rsidP="007619CE">
            <w:pPr>
              <w:pStyle w:val="Default"/>
              <w:rPr>
                <w:rFonts w:asciiTheme="minorHAnsi" w:hAnsiTheme="minorHAnsi" w:cs="Times New Roman"/>
                <w:color w:val="auto"/>
                <w:sz w:val="22"/>
                <w:szCs w:val="22"/>
              </w:rPr>
            </w:pPr>
          </w:p>
        </w:tc>
        <w:tc>
          <w:tcPr>
            <w:tcW w:w="1158" w:type="dxa"/>
          </w:tcPr>
          <w:p w14:paraId="10275B22" w14:textId="51A60785" w:rsidR="007619CE" w:rsidRPr="009B4113" w:rsidRDefault="002924A4" w:rsidP="007619CE">
            <w:pPr>
              <w:pStyle w:val="Default"/>
              <w:rPr>
                <w:rFonts w:asciiTheme="minorHAnsi" w:hAnsiTheme="minorHAnsi" w:cs="Times New Roman"/>
                <w:color w:val="auto"/>
                <w:sz w:val="22"/>
                <w:szCs w:val="22"/>
              </w:rPr>
            </w:pPr>
            <w:r>
              <w:rPr>
                <w:rFonts w:asciiTheme="minorHAnsi" w:hAnsiTheme="minorHAnsi" w:cs="Times New Roman"/>
                <w:color w:val="auto"/>
                <w:sz w:val="22"/>
                <w:szCs w:val="22"/>
              </w:rPr>
              <w:t>U</w:t>
            </w:r>
          </w:p>
        </w:tc>
        <w:tc>
          <w:tcPr>
            <w:tcW w:w="6463" w:type="dxa"/>
            <w:vMerge/>
          </w:tcPr>
          <w:p w14:paraId="50DFDB5A" w14:textId="77777777" w:rsidR="007619CE" w:rsidRDefault="007619CE" w:rsidP="007619CE">
            <w:pPr>
              <w:pStyle w:val="Default"/>
              <w:rPr>
                <w:rFonts w:ascii="Times New Roman" w:hAnsi="Times New Roman" w:cs="Times New Roman"/>
                <w:color w:val="auto"/>
                <w:sz w:val="22"/>
                <w:szCs w:val="22"/>
              </w:rPr>
            </w:pPr>
          </w:p>
        </w:tc>
      </w:tr>
      <w:tr w:rsidR="007619CE" w14:paraId="16E77C7F" w14:textId="77777777" w:rsidTr="00724D51">
        <w:tc>
          <w:tcPr>
            <w:tcW w:w="5239" w:type="dxa"/>
          </w:tcPr>
          <w:p w14:paraId="1BC76B2A" w14:textId="6306D9B2" w:rsidR="007619CE" w:rsidRDefault="007619CE" w:rsidP="007619CE">
            <w:pPr>
              <w:pStyle w:val="Default"/>
              <w:rPr>
                <w:rFonts w:ascii="Times New Roman" w:hAnsi="Times New Roman" w:cs="Times New Roman"/>
                <w:color w:val="auto"/>
                <w:sz w:val="22"/>
                <w:szCs w:val="22"/>
              </w:rPr>
            </w:pPr>
            <w:r w:rsidRPr="003E3DB4">
              <w:rPr>
                <w:rFonts w:asciiTheme="minorHAnsi" w:hAnsiTheme="minorHAnsi" w:cstheme="minorHAnsi"/>
                <w:color w:val="auto"/>
                <w:sz w:val="23"/>
                <w:szCs w:val="23"/>
              </w:rPr>
              <w:t>Fødselspermisjon</w:t>
            </w:r>
          </w:p>
        </w:tc>
        <w:tc>
          <w:tcPr>
            <w:tcW w:w="1134" w:type="dxa"/>
          </w:tcPr>
          <w:p w14:paraId="4C66F3FD" w14:textId="77777777" w:rsidR="007619CE" w:rsidRPr="00C66AA3" w:rsidRDefault="007619CE" w:rsidP="007619CE">
            <w:pPr>
              <w:pStyle w:val="Default"/>
              <w:rPr>
                <w:rFonts w:asciiTheme="minorHAnsi" w:hAnsiTheme="minorHAnsi" w:cs="Times New Roman"/>
                <w:color w:val="auto"/>
                <w:sz w:val="22"/>
                <w:szCs w:val="22"/>
              </w:rPr>
            </w:pPr>
          </w:p>
        </w:tc>
        <w:tc>
          <w:tcPr>
            <w:tcW w:w="1158" w:type="dxa"/>
          </w:tcPr>
          <w:p w14:paraId="24AB0090" w14:textId="614A8FD2" w:rsidR="007619CE" w:rsidRPr="009B4113" w:rsidRDefault="007619CE" w:rsidP="007619CE">
            <w:pPr>
              <w:pStyle w:val="Default"/>
              <w:rPr>
                <w:rFonts w:asciiTheme="minorHAnsi" w:hAnsiTheme="minorHAnsi" w:cs="Times New Roman"/>
                <w:color w:val="auto"/>
                <w:sz w:val="22"/>
                <w:szCs w:val="22"/>
              </w:rPr>
            </w:pPr>
          </w:p>
        </w:tc>
        <w:tc>
          <w:tcPr>
            <w:tcW w:w="6463" w:type="dxa"/>
            <w:vMerge/>
          </w:tcPr>
          <w:p w14:paraId="4F414B02" w14:textId="77777777" w:rsidR="007619CE" w:rsidRDefault="007619CE" w:rsidP="007619CE">
            <w:pPr>
              <w:pStyle w:val="Default"/>
              <w:rPr>
                <w:rFonts w:ascii="Times New Roman" w:hAnsi="Times New Roman" w:cs="Times New Roman"/>
                <w:color w:val="auto"/>
                <w:sz w:val="22"/>
                <w:szCs w:val="22"/>
              </w:rPr>
            </w:pPr>
          </w:p>
        </w:tc>
      </w:tr>
      <w:tr w:rsidR="007619CE" w14:paraId="711E6DF3" w14:textId="77777777" w:rsidTr="00724D51">
        <w:tc>
          <w:tcPr>
            <w:tcW w:w="5239" w:type="dxa"/>
          </w:tcPr>
          <w:p w14:paraId="63F5719D" w14:textId="06AB70DD" w:rsidR="007619CE" w:rsidRDefault="007619CE" w:rsidP="007619CE">
            <w:pPr>
              <w:pStyle w:val="Default"/>
              <w:rPr>
                <w:rFonts w:ascii="Times New Roman" w:hAnsi="Times New Roman" w:cs="Times New Roman"/>
                <w:color w:val="auto"/>
                <w:sz w:val="22"/>
                <w:szCs w:val="22"/>
              </w:rPr>
            </w:pPr>
            <w:r w:rsidRPr="003E3DB4">
              <w:rPr>
                <w:rFonts w:asciiTheme="minorHAnsi" w:hAnsiTheme="minorHAnsi" w:cstheme="minorHAnsi"/>
                <w:color w:val="auto"/>
                <w:sz w:val="23"/>
                <w:szCs w:val="23"/>
              </w:rPr>
              <w:t>Gavebrev 50/60/70 år</w:t>
            </w:r>
          </w:p>
        </w:tc>
        <w:tc>
          <w:tcPr>
            <w:tcW w:w="1134" w:type="dxa"/>
          </w:tcPr>
          <w:p w14:paraId="5A1472AB" w14:textId="77777777" w:rsidR="007619CE" w:rsidRPr="00C66AA3" w:rsidRDefault="007619CE" w:rsidP="007619CE">
            <w:pPr>
              <w:pStyle w:val="Default"/>
              <w:rPr>
                <w:rFonts w:asciiTheme="minorHAnsi" w:hAnsiTheme="minorHAnsi" w:cs="Times New Roman"/>
                <w:color w:val="auto"/>
                <w:sz w:val="22"/>
                <w:szCs w:val="22"/>
              </w:rPr>
            </w:pPr>
          </w:p>
        </w:tc>
        <w:tc>
          <w:tcPr>
            <w:tcW w:w="1158" w:type="dxa"/>
          </w:tcPr>
          <w:p w14:paraId="5D7FF3C5" w14:textId="697B5C38" w:rsidR="007619CE" w:rsidRPr="009B4113" w:rsidRDefault="002924A4" w:rsidP="007619CE">
            <w:pPr>
              <w:pStyle w:val="Default"/>
              <w:rPr>
                <w:rFonts w:asciiTheme="minorHAnsi" w:hAnsiTheme="minorHAnsi" w:cs="Times New Roman"/>
                <w:color w:val="auto"/>
                <w:sz w:val="22"/>
                <w:szCs w:val="22"/>
              </w:rPr>
            </w:pPr>
            <w:r>
              <w:rPr>
                <w:rFonts w:asciiTheme="minorHAnsi" w:hAnsiTheme="minorHAnsi" w:cs="Times New Roman"/>
                <w:color w:val="auto"/>
                <w:sz w:val="22"/>
                <w:szCs w:val="22"/>
              </w:rPr>
              <w:t>U</w:t>
            </w:r>
          </w:p>
        </w:tc>
        <w:tc>
          <w:tcPr>
            <w:tcW w:w="6463" w:type="dxa"/>
            <w:vMerge/>
          </w:tcPr>
          <w:p w14:paraId="10B7AAC1" w14:textId="77777777" w:rsidR="007619CE" w:rsidRDefault="007619CE" w:rsidP="007619CE">
            <w:pPr>
              <w:pStyle w:val="Default"/>
              <w:rPr>
                <w:rFonts w:ascii="Times New Roman" w:hAnsi="Times New Roman" w:cs="Times New Roman"/>
                <w:color w:val="auto"/>
                <w:sz w:val="22"/>
                <w:szCs w:val="22"/>
              </w:rPr>
            </w:pPr>
          </w:p>
        </w:tc>
      </w:tr>
      <w:tr w:rsidR="007619CE" w14:paraId="74CA77F3" w14:textId="77777777" w:rsidTr="00724D51">
        <w:tc>
          <w:tcPr>
            <w:tcW w:w="5239" w:type="dxa"/>
          </w:tcPr>
          <w:p w14:paraId="3F046161" w14:textId="7B582F4C" w:rsidR="007619CE" w:rsidRDefault="007619CE" w:rsidP="007619CE">
            <w:pPr>
              <w:pStyle w:val="Default"/>
              <w:rPr>
                <w:rFonts w:ascii="Times New Roman" w:hAnsi="Times New Roman" w:cs="Times New Roman"/>
                <w:color w:val="auto"/>
                <w:sz w:val="22"/>
                <w:szCs w:val="22"/>
              </w:rPr>
            </w:pPr>
            <w:r w:rsidRPr="003E3DB4">
              <w:rPr>
                <w:rFonts w:asciiTheme="minorHAnsi" w:hAnsiTheme="minorHAnsi" w:cstheme="minorHAnsi"/>
                <w:color w:val="auto"/>
                <w:sz w:val="23"/>
                <w:szCs w:val="23"/>
              </w:rPr>
              <w:t>Erkjentlighetsbrev</w:t>
            </w:r>
          </w:p>
        </w:tc>
        <w:tc>
          <w:tcPr>
            <w:tcW w:w="1134" w:type="dxa"/>
          </w:tcPr>
          <w:p w14:paraId="2618A480" w14:textId="77777777" w:rsidR="007619CE" w:rsidRPr="00C66AA3" w:rsidRDefault="007619CE" w:rsidP="007619CE">
            <w:pPr>
              <w:pStyle w:val="Default"/>
              <w:rPr>
                <w:rFonts w:asciiTheme="minorHAnsi" w:hAnsiTheme="minorHAnsi" w:cs="Times New Roman"/>
                <w:color w:val="auto"/>
                <w:sz w:val="22"/>
                <w:szCs w:val="22"/>
              </w:rPr>
            </w:pPr>
          </w:p>
        </w:tc>
        <w:tc>
          <w:tcPr>
            <w:tcW w:w="1158" w:type="dxa"/>
          </w:tcPr>
          <w:p w14:paraId="1A6B894F" w14:textId="3C8DC78E" w:rsidR="007619CE" w:rsidRPr="009B4113" w:rsidRDefault="002924A4" w:rsidP="007619CE">
            <w:pPr>
              <w:pStyle w:val="Default"/>
              <w:rPr>
                <w:rFonts w:asciiTheme="minorHAnsi" w:hAnsiTheme="minorHAnsi" w:cs="Times New Roman"/>
                <w:color w:val="auto"/>
                <w:sz w:val="22"/>
                <w:szCs w:val="22"/>
              </w:rPr>
            </w:pPr>
            <w:r>
              <w:rPr>
                <w:rFonts w:asciiTheme="minorHAnsi" w:hAnsiTheme="minorHAnsi" w:cs="Times New Roman"/>
                <w:color w:val="auto"/>
                <w:sz w:val="22"/>
                <w:szCs w:val="22"/>
              </w:rPr>
              <w:t>U</w:t>
            </w:r>
          </w:p>
        </w:tc>
        <w:tc>
          <w:tcPr>
            <w:tcW w:w="6463" w:type="dxa"/>
            <w:vMerge/>
          </w:tcPr>
          <w:p w14:paraId="2A7F6821" w14:textId="77777777" w:rsidR="007619CE" w:rsidRDefault="007619CE" w:rsidP="007619CE">
            <w:pPr>
              <w:pStyle w:val="Default"/>
              <w:rPr>
                <w:rFonts w:ascii="Times New Roman" w:hAnsi="Times New Roman" w:cs="Times New Roman"/>
                <w:color w:val="auto"/>
                <w:sz w:val="22"/>
                <w:szCs w:val="22"/>
              </w:rPr>
            </w:pPr>
          </w:p>
        </w:tc>
      </w:tr>
      <w:tr w:rsidR="007619CE" w14:paraId="64A49C2F" w14:textId="77777777" w:rsidTr="00724D51">
        <w:tc>
          <w:tcPr>
            <w:tcW w:w="5239" w:type="dxa"/>
          </w:tcPr>
          <w:p w14:paraId="618DE77A" w14:textId="48755721" w:rsidR="007619CE" w:rsidRDefault="007619CE" w:rsidP="007619CE">
            <w:pPr>
              <w:pStyle w:val="Default"/>
              <w:rPr>
                <w:rFonts w:ascii="Times New Roman" w:hAnsi="Times New Roman" w:cs="Times New Roman"/>
                <w:color w:val="auto"/>
                <w:sz w:val="22"/>
                <w:szCs w:val="22"/>
              </w:rPr>
            </w:pPr>
            <w:r>
              <w:rPr>
                <w:rFonts w:asciiTheme="minorHAnsi" w:hAnsiTheme="minorHAnsi" w:cstheme="minorHAnsi"/>
                <w:color w:val="auto"/>
                <w:sz w:val="23"/>
                <w:szCs w:val="23"/>
              </w:rPr>
              <w:t>Lærekontrakt (lærlinger)</w:t>
            </w:r>
          </w:p>
        </w:tc>
        <w:tc>
          <w:tcPr>
            <w:tcW w:w="1134" w:type="dxa"/>
          </w:tcPr>
          <w:p w14:paraId="1BF62D3B" w14:textId="10735D12" w:rsidR="007619CE" w:rsidRPr="00C66AA3" w:rsidRDefault="007619CE" w:rsidP="007619CE">
            <w:pPr>
              <w:pStyle w:val="Default"/>
              <w:rPr>
                <w:rFonts w:asciiTheme="minorHAnsi" w:hAnsiTheme="minorHAnsi" w:cs="Times New Roman"/>
                <w:color w:val="auto"/>
                <w:sz w:val="22"/>
                <w:szCs w:val="22"/>
              </w:rPr>
            </w:pPr>
          </w:p>
        </w:tc>
        <w:tc>
          <w:tcPr>
            <w:tcW w:w="1158" w:type="dxa"/>
          </w:tcPr>
          <w:p w14:paraId="4E31F837" w14:textId="262D6C0D" w:rsidR="007619CE" w:rsidRPr="009B4113" w:rsidRDefault="002924A4" w:rsidP="007619CE">
            <w:pPr>
              <w:pStyle w:val="Default"/>
              <w:rPr>
                <w:rFonts w:asciiTheme="minorHAnsi" w:hAnsiTheme="minorHAnsi" w:cs="Times New Roman"/>
                <w:color w:val="auto"/>
                <w:sz w:val="22"/>
                <w:szCs w:val="22"/>
              </w:rPr>
            </w:pPr>
            <w:r>
              <w:rPr>
                <w:rFonts w:asciiTheme="minorHAnsi" w:hAnsiTheme="minorHAnsi" w:cs="Times New Roman"/>
                <w:color w:val="auto"/>
                <w:sz w:val="22"/>
                <w:szCs w:val="22"/>
              </w:rPr>
              <w:t>I</w:t>
            </w:r>
          </w:p>
        </w:tc>
        <w:tc>
          <w:tcPr>
            <w:tcW w:w="6463" w:type="dxa"/>
            <w:vMerge/>
          </w:tcPr>
          <w:p w14:paraId="6E0C3044" w14:textId="77777777" w:rsidR="007619CE" w:rsidRDefault="007619CE" w:rsidP="007619CE">
            <w:pPr>
              <w:pStyle w:val="Default"/>
              <w:rPr>
                <w:rFonts w:ascii="Times New Roman" w:hAnsi="Times New Roman" w:cs="Times New Roman"/>
                <w:color w:val="auto"/>
                <w:sz w:val="22"/>
                <w:szCs w:val="22"/>
              </w:rPr>
            </w:pPr>
          </w:p>
        </w:tc>
      </w:tr>
      <w:tr w:rsidR="007619CE" w14:paraId="7EEE33E0" w14:textId="77777777" w:rsidTr="00724D51">
        <w:tc>
          <w:tcPr>
            <w:tcW w:w="5239" w:type="dxa"/>
          </w:tcPr>
          <w:p w14:paraId="6474D4AE" w14:textId="3697AB33" w:rsidR="007619CE" w:rsidRDefault="007619CE" w:rsidP="007619CE">
            <w:pPr>
              <w:pStyle w:val="Default"/>
              <w:rPr>
                <w:rFonts w:ascii="Times New Roman" w:hAnsi="Times New Roman" w:cs="Times New Roman"/>
                <w:color w:val="auto"/>
                <w:sz w:val="22"/>
                <w:szCs w:val="22"/>
              </w:rPr>
            </w:pPr>
            <w:r>
              <w:rPr>
                <w:rFonts w:asciiTheme="minorHAnsi" w:hAnsiTheme="minorHAnsi" w:cstheme="minorHAnsi"/>
                <w:color w:val="auto"/>
                <w:sz w:val="23"/>
                <w:szCs w:val="23"/>
              </w:rPr>
              <w:t>Oppheving av lærekontrakt (Lærling)</w:t>
            </w:r>
          </w:p>
        </w:tc>
        <w:tc>
          <w:tcPr>
            <w:tcW w:w="1134" w:type="dxa"/>
          </w:tcPr>
          <w:p w14:paraId="710FF52B" w14:textId="32AB3097" w:rsidR="007619CE" w:rsidRPr="00C66AA3" w:rsidRDefault="007619CE" w:rsidP="007619CE">
            <w:pPr>
              <w:pStyle w:val="Default"/>
              <w:rPr>
                <w:rFonts w:asciiTheme="minorHAnsi" w:hAnsiTheme="minorHAnsi" w:cs="Times New Roman"/>
                <w:color w:val="auto"/>
                <w:sz w:val="22"/>
                <w:szCs w:val="22"/>
              </w:rPr>
            </w:pPr>
            <w:r>
              <w:rPr>
                <w:rFonts w:asciiTheme="minorHAnsi" w:hAnsiTheme="minorHAnsi" w:cs="Times New Roman"/>
                <w:color w:val="auto"/>
                <w:sz w:val="22"/>
                <w:szCs w:val="22"/>
              </w:rPr>
              <w:t>P</w:t>
            </w:r>
          </w:p>
        </w:tc>
        <w:tc>
          <w:tcPr>
            <w:tcW w:w="1158" w:type="dxa"/>
          </w:tcPr>
          <w:p w14:paraId="0C3D6A49" w14:textId="379703EB" w:rsidR="007619CE" w:rsidRPr="009B4113" w:rsidRDefault="002924A4" w:rsidP="007619CE">
            <w:pPr>
              <w:pStyle w:val="Default"/>
              <w:rPr>
                <w:rFonts w:asciiTheme="minorHAnsi" w:hAnsiTheme="minorHAnsi" w:cs="Times New Roman"/>
                <w:color w:val="auto"/>
                <w:sz w:val="22"/>
                <w:szCs w:val="22"/>
              </w:rPr>
            </w:pPr>
            <w:r>
              <w:rPr>
                <w:rFonts w:asciiTheme="minorHAnsi" w:hAnsiTheme="minorHAnsi" w:cs="Times New Roman"/>
                <w:color w:val="auto"/>
                <w:sz w:val="22"/>
                <w:szCs w:val="22"/>
              </w:rPr>
              <w:t>I</w:t>
            </w:r>
          </w:p>
        </w:tc>
        <w:tc>
          <w:tcPr>
            <w:tcW w:w="6463" w:type="dxa"/>
            <w:vMerge/>
          </w:tcPr>
          <w:p w14:paraId="2B232925" w14:textId="77777777" w:rsidR="007619CE" w:rsidRDefault="007619CE" w:rsidP="007619CE">
            <w:pPr>
              <w:pStyle w:val="Default"/>
              <w:rPr>
                <w:rFonts w:ascii="Times New Roman" w:hAnsi="Times New Roman" w:cs="Times New Roman"/>
                <w:color w:val="auto"/>
                <w:sz w:val="22"/>
                <w:szCs w:val="22"/>
              </w:rPr>
            </w:pPr>
          </w:p>
        </w:tc>
      </w:tr>
      <w:tr w:rsidR="007619CE" w14:paraId="14685AD4" w14:textId="77777777" w:rsidTr="00724D51">
        <w:tc>
          <w:tcPr>
            <w:tcW w:w="5239" w:type="dxa"/>
          </w:tcPr>
          <w:p w14:paraId="17558495" w14:textId="72751B90" w:rsidR="007619CE" w:rsidRDefault="007619CE" w:rsidP="007619CE">
            <w:pPr>
              <w:pStyle w:val="Default"/>
              <w:rPr>
                <w:rFonts w:ascii="Times New Roman" w:hAnsi="Times New Roman" w:cs="Times New Roman"/>
                <w:color w:val="auto"/>
                <w:sz w:val="22"/>
                <w:szCs w:val="22"/>
              </w:rPr>
            </w:pPr>
            <w:r>
              <w:rPr>
                <w:rFonts w:asciiTheme="minorHAnsi" w:hAnsiTheme="minorHAnsi" w:cstheme="minorHAnsi"/>
                <w:color w:val="auto"/>
                <w:sz w:val="23"/>
                <w:szCs w:val="23"/>
              </w:rPr>
              <w:t>Intern melding om innkalling til verneplikt</w:t>
            </w:r>
          </w:p>
        </w:tc>
        <w:tc>
          <w:tcPr>
            <w:tcW w:w="1134" w:type="dxa"/>
          </w:tcPr>
          <w:p w14:paraId="46CC0665" w14:textId="34C6280C" w:rsidR="007619CE" w:rsidRPr="00C66AA3" w:rsidRDefault="007619CE" w:rsidP="007619CE">
            <w:pPr>
              <w:pStyle w:val="Default"/>
              <w:rPr>
                <w:rFonts w:asciiTheme="minorHAnsi" w:hAnsiTheme="minorHAnsi" w:cs="Times New Roman"/>
                <w:color w:val="auto"/>
                <w:sz w:val="22"/>
                <w:szCs w:val="22"/>
              </w:rPr>
            </w:pPr>
            <w:r>
              <w:rPr>
                <w:rFonts w:asciiTheme="minorHAnsi" w:hAnsiTheme="minorHAnsi" w:cs="Times New Roman"/>
                <w:color w:val="auto"/>
                <w:sz w:val="22"/>
                <w:szCs w:val="22"/>
              </w:rPr>
              <w:t>P</w:t>
            </w:r>
          </w:p>
        </w:tc>
        <w:tc>
          <w:tcPr>
            <w:tcW w:w="1158" w:type="dxa"/>
          </w:tcPr>
          <w:p w14:paraId="1C1E285C" w14:textId="377E1601" w:rsidR="007619CE" w:rsidRPr="009B4113" w:rsidRDefault="002924A4" w:rsidP="007619CE">
            <w:pPr>
              <w:pStyle w:val="Default"/>
              <w:rPr>
                <w:rFonts w:asciiTheme="minorHAnsi" w:hAnsiTheme="minorHAnsi" w:cs="Times New Roman"/>
                <w:color w:val="auto"/>
                <w:sz w:val="22"/>
                <w:szCs w:val="22"/>
              </w:rPr>
            </w:pPr>
            <w:r>
              <w:rPr>
                <w:rFonts w:asciiTheme="minorHAnsi" w:hAnsiTheme="minorHAnsi" w:cs="Times New Roman"/>
                <w:color w:val="auto"/>
                <w:sz w:val="22"/>
                <w:szCs w:val="22"/>
              </w:rPr>
              <w:t>I</w:t>
            </w:r>
          </w:p>
        </w:tc>
        <w:tc>
          <w:tcPr>
            <w:tcW w:w="6463" w:type="dxa"/>
            <w:vMerge/>
          </w:tcPr>
          <w:p w14:paraId="4BFF18D4" w14:textId="77777777" w:rsidR="007619CE" w:rsidRDefault="007619CE" w:rsidP="007619CE">
            <w:pPr>
              <w:pStyle w:val="Default"/>
              <w:ind w:left="360"/>
              <w:rPr>
                <w:rFonts w:ascii="Times New Roman" w:hAnsi="Times New Roman" w:cs="Times New Roman"/>
                <w:color w:val="auto"/>
                <w:sz w:val="22"/>
                <w:szCs w:val="22"/>
              </w:rPr>
            </w:pPr>
          </w:p>
        </w:tc>
      </w:tr>
      <w:tr w:rsidR="007619CE" w14:paraId="4C1BF906" w14:textId="77777777" w:rsidTr="00724D51">
        <w:tc>
          <w:tcPr>
            <w:tcW w:w="5239" w:type="dxa"/>
          </w:tcPr>
          <w:p w14:paraId="68DF7451" w14:textId="09C67B1E" w:rsidR="007619CE" w:rsidRPr="00342118" w:rsidRDefault="007619CE" w:rsidP="007619CE">
            <w:pPr>
              <w:pStyle w:val="Default"/>
              <w:rPr>
                <w:rFonts w:asciiTheme="minorHAnsi" w:hAnsiTheme="minorHAnsi" w:cstheme="minorHAnsi"/>
                <w:color w:val="auto"/>
                <w:sz w:val="23"/>
                <w:szCs w:val="23"/>
              </w:rPr>
            </w:pPr>
            <w:r w:rsidRPr="00342118">
              <w:rPr>
                <w:rFonts w:asciiTheme="minorHAnsi" w:hAnsiTheme="minorHAnsi" w:cstheme="minorHAnsi"/>
              </w:rPr>
              <w:t>Kartleggingsskjema til bruk ved nedbemanning/omplassering</w:t>
            </w:r>
          </w:p>
        </w:tc>
        <w:tc>
          <w:tcPr>
            <w:tcW w:w="1134" w:type="dxa"/>
          </w:tcPr>
          <w:p w14:paraId="5F7E23E3" w14:textId="5D6B7487" w:rsidR="007619CE" w:rsidRDefault="007619CE" w:rsidP="007619CE">
            <w:pPr>
              <w:pStyle w:val="Default"/>
              <w:rPr>
                <w:rFonts w:asciiTheme="minorHAnsi" w:hAnsiTheme="minorHAnsi" w:cs="Times New Roman"/>
                <w:color w:val="auto"/>
                <w:sz w:val="22"/>
                <w:szCs w:val="22"/>
              </w:rPr>
            </w:pPr>
            <w:r>
              <w:rPr>
                <w:rFonts w:asciiTheme="minorHAnsi" w:hAnsiTheme="minorHAnsi" w:cs="Times New Roman"/>
                <w:color w:val="auto"/>
                <w:sz w:val="22"/>
                <w:szCs w:val="22"/>
              </w:rPr>
              <w:t>P</w:t>
            </w:r>
          </w:p>
        </w:tc>
        <w:tc>
          <w:tcPr>
            <w:tcW w:w="1158" w:type="dxa"/>
          </w:tcPr>
          <w:p w14:paraId="05339ADA" w14:textId="5D949C6E" w:rsidR="007619CE" w:rsidRPr="009B4113" w:rsidRDefault="00330170" w:rsidP="007619CE">
            <w:pPr>
              <w:pStyle w:val="Default"/>
              <w:rPr>
                <w:rFonts w:asciiTheme="minorHAnsi" w:hAnsiTheme="minorHAnsi" w:cs="Times New Roman"/>
                <w:color w:val="auto"/>
                <w:sz w:val="22"/>
                <w:szCs w:val="22"/>
              </w:rPr>
            </w:pPr>
            <w:r>
              <w:rPr>
                <w:rFonts w:asciiTheme="minorHAnsi" w:hAnsiTheme="minorHAnsi" w:cs="Times New Roman"/>
                <w:color w:val="auto"/>
                <w:sz w:val="22"/>
                <w:szCs w:val="22"/>
              </w:rPr>
              <w:t>I</w:t>
            </w:r>
            <w:r w:rsidR="001230D7">
              <w:rPr>
                <w:rFonts w:asciiTheme="minorHAnsi" w:hAnsiTheme="minorHAnsi" w:cs="Times New Roman"/>
                <w:color w:val="auto"/>
                <w:sz w:val="22"/>
                <w:szCs w:val="22"/>
              </w:rPr>
              <w:t xml:space="preserve"> eller U</w:t>
            </w:r>
          </w:p>
        </w:tc>
        <w:tc>
          <w:tcPr>
            <w:tcW w:w="6463" w:type="dxa"/>
          </w:tcPr>
          <w:p w14:paraId="1A0336A7" w14:textId="549C06A3" w:rsidR="003821E2" w:rsidRPr="006635A3" w:rsidRDefault="001B48C3" w:rsidP="007619CE">
            <w:pPr>
              <w:pStyle w:val="Default"/>
              <w:ind w:left="360"/>
              <w:rPr>
                <w:rFonts w:asciiTheme="minorHAnsi" w:hAnsiTheme="minorHAnsi" w:cstheme="minorHAnsi"/>
                <w:color w:val="auto"/>
                <w:sz w:val="22"/>
                <w:szCs w:val="22"/>
              </w:rPr>
            </w:pPr>
            <w:r w:rsidRPr="006635A3">
              <w:rPr>
                <w:rFonts w:asciiTheme="minorHAnsi" w:hAnsiTheme="minorHAnsi" w:cstheme="minorHAnsi"/>
                <w:color w:val="auto"/>
                <w:sz w:val="22"/>
                <w:szCs w:val="22"/>
              </w:rPr>
              <w:t>NB. Husk at den ansatte skal være kjent med alt innhold på personalmappen.</w:t>
            </w:r>
          </w:p>
          <w:p w14:paraId="27C85971" w14:textId="2D9075C8" w:rsidR="003821E2" w:rsidRDefault="003821E2" w:rsidP="007619CE">
            <w:pPr>
              <w:pStyle w:val="Default"/>
              <w:ind w:left="360"/>
              <w:rPr>
                <w:rFonts w:ascii="Times New Roman" w:hAnsi="Times New Roman" w:cs="Times New Roman"/>
                <w:color w:val="auto"/>
                <w:sz w:val="22"/>
                <w:szCs w:val="22"/>
              </w:rPr>
            </w:pPr>
          </w:p>
        </w:tc>
      </w:tr>
    </w:tbl>
    <w:p w14:paraId="541059F5" w14:textId="7A0F33D2" w:rsidR="007245AC" w:rsidRDefault="007245AC" w:rsidP="009E1FD1">
      <w:pPr>
        <w:pStyle w:val="Default"/>
        <w:rPr>
          <w:rFonts w:ascii="Times New Roman" w:hAnsi="Times New Roman" w:cs="Times New Roman"/>
          <w:color w:val="auto"/>
          <w:sz w:val="22"/>
          <w:szCs w:val="22"/>
        </w:rPr>
      </w:pPr>
    </w:p>
    <w:tbl>
      <w:tblPr>
        <w:tblStyle w:val="Tabellrutenett"/>
        <w:tblW w:w="0" w:type="auto"/>
        <w:tblLook w:val="04A0" w:firstRow="1" w:lastRow="0" w:firstColumn="1" w:lastColumn="0" w:noHBand="0" w:noVBand="1"/>
      </w:tblPr>
      <w:tblGrid>
        <w:gridCol w:w="5240"/>
        <w:gridCol w:w="1134"/>
        <w:gridCol w:w="1276"/>
        <w:gridCol w:w="6344"/>
      </w:tblGrid>
      <w:tr w:rsidR="006E56CD" w:rsidRPr="00210985" w14:paraId="32D05A2E" w14:textId="77777777" w:rsidTr="000A72D5">
        <w:tc>
          <w:tcPr>
            <w:tcW w:w="5240" w:type="dxa"/>
            <w:shd w:val="clear" w:color="auto" w:fill="D9D9D9" w:themeFill="background1" w:themeFillShade="D9"/>
          </w:tcPr>
          <w:p w14:paraId="56ABF401" w14:textId="16BA73DE" w:rsidR="006E56CD" w:rsidRPr="00210985" w:rsidRDefault="006E56CD" w:rsidP="006E56CD">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Personalmappa sykefravær</w:t>
            </w:r>
          </w:p>
          <w:p w14:paraId="7559C792" w14:textId="77777777" w:rsidR="006E56CD" w:rsidRPr="00210985" w:rsidRDefault="006E56CD" w:rsidP="006E56CD">
            <w:pPr>
              <w:pStyle w:val="Default"/>
              <w:rPr>
                <w:rFonts w:asciiTheme="minorHAnsi" w:hAnsiTheme="minorHAnsi" w:cstheme="minorHAnsi"/>
                <w:color w:val="auto"/>
                <w:sz w:val="22"/>
                <w:szCs w:val="22"/>
              </w:rPr>
            </w:pPr>
          </w:p>
        </w:tc>
        <w:tc>
          <w:tcPr>
            <w:tcW w:w="1134" w:type="dxa"/>
            <w:shd w:val="clear" w:color="auto" w:fill="D9D9D9" w:themeFill="background1" w:themeFillShade="D9"/>
          </w:tcPr>
          <w:p w14:paraId="104A3144" w14:textId="1DBCC147" w:rsidR="006E56CD" w:rsidRPr="00210985" w:rsidRDefault="006E56CD" w:rsidP="006E56CD">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 xml:space="preserve">Gradering </w:t>
            </w:r>
          </w:p>
        </w:tc>
        <w:tc>
          <w:tcPr>
            <w:tcW w:w="1276" w:type="dxa"/>
            <w:shd w:val="clear" w:color="auto" w:fill="D9D9D9" w:themeFill="background1" w:themeFillShade="D9"/>
          </w:tcPr>
          <w:p w14:paraId="158E4AAB" w14:textId="77777777" w:rsidR="006E56CD" w:rsidRPr="00210985" w:rsidRDefault="000A72D5" w:rsidP="006E56CD">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Dokument-</w:t>
            </w:r>
          </w:p>
          <w:p w14:paraId="0950AFAF" w14:textId="0DA60854" w:rsidR="000A72D5" w:rsidRPr="00210985" w:rsidRDefault="000A72D5" w:rsidP="006E56CD">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type</w:t>
            </w:r>
          </w:p>
        </w:tc>
        <w:tc>
          <w:tcPr>
            <w:tcW w:w="6344" w:type="dxa"/>
            <w:shd w:val="clear" w:color="auto" w:fill="D9D9D9" w:themeFill="background1" w:themeFillShade="D9"/>
          </w:tcPr>
          <w:p w14:paraId="777085F7" w14:textId="1DB05B48" w:rsidR="006E56CD" w:rsidRPr="00210985" w:rsidRDefault="006E56CD" w:rsidP="006E56CD">
            <w:pPr>
              <w:pStyle w:val="Default"/>
              <w:rPr>
                <w:rFonts w:asciiTheme="minorHAnsi" w:hAnsiTheme="minorHAnsi" w:cstheme="minorHAnsi"/>
                <w:b/>
                <w:bCs/>
                <w:color w:val="auto"/>
                <w:sz w:val="22"/>
                <w:szCs w:val="22"/>
              </w:rPr>
            </w:pPr>
            <w:r w:rsidRPr="00210985">
              <w:rPr>
                <w:rFonts w:asciiTheme="minorHAnsi" w:hAnsiTheme="minorHAnsi" w:cstheme="minorHAnsi"/>
                <w:b/>
                <w:bCs/>
                <w:color w:val="auto"/>
                <w:sz w:val="22"/>
                <w:szCs w:val="22"/>
              </w:rPr>
              <w:t>Merknader</w:t>
            </w:r>
          </w:p>
        </w:tc>
      </w:tr>
      <w:tr w:rsidR="00A40FD1" w:rsidRPr="00210985" w14:paraId="22A33D17" w14:textId="77777777" w:rsidTr="000A72D5">
        <w:tc>
          <w:tcPr>
            <w:tcW w:w="5240" w:type="dxa"/>
          </w:tcPr>
          <w:p w14:paraId="7E205D84" w14:textId="47C70B7D" w:rsidR="00A40FD1" w:rsidRPr="00210985" w:rsidRDefault="00A40FD1" w:rsidP="00A40FD1">
            <w:pPr>
              <w:pStyle w:val="Ingenmellomrom"/>
              <w:rPr>
                <w:rFonts w:cstheme="minorHAnsi"/>
              </w:rPr>
            </w:pPr>
            <w:r w:rsidRPr="00210985">
              <w:rPr>
                <w:rFonts w:cstheme="minorHAnsi"/>
              </w:rPr>
              <w:t>Innkalling og referater fra oppfølgingssamtaler/dialogmøter</w:t>
            </w:r>
            <w:r w:rsidR="00E871AB" w:rsidRPr="00210985">
              <w:rPr>
                <w:rFonts w:cstheme="minorHAnsi"/>
              </w:rPr>
              <w:t xml:space="preserve"> (interne)</w:t>
            </w:r>
          </w:p>
        </w:tc>
        <w:tc>
          <w:tcPr>
            <w:tcW w:w="1134" w:type="dxa"/>
          </w:tcPr>
          <w:p w14:paraId="3AB083BE" w14:textId="7C95A6FE" w:rsidR="00A40FD1" w:rsidRPr="00210985" w:rsidRDefault="00A40FD1" w:rsidP="006E56CD">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P</w:t>
            </w:r>
          </w:p>
        </w:tc>
        <w:tc>
          <w:tcPr>
            <w:tcW w:w="1276" w:type="dxa"/>
          </w:tcPr>
          <w:p w14:paraId="20BAF45B" w14:textId="4D9FE6BE" w:rsidR="00A40FD1" w:rsidRPr="00210985" w:rsidRDefault="00E871AB" w:rsidP="006E56CD">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U</w:t>
            </w:r>
          </w:p>
        </w:tc>
        <w:tc>
          <w:tcPr>
            <w:tcW w:w="6344" w:type="dxa"/>
            <w:vMerge w:val="restart"/>
          </w:tcPr>
          <w:p w14:paraId="761C4456" w14:textId="77777777" w:rsidR="00A40FD1" w:rsidRPr="00A6530C" w:rsidRDefault="00A40FD1" w:rsidP="006E56CD">
            <w:pPr>
              <w:pStyle w:val="Default"/>
              <w:rPr>
                <w:rFonts w:asciiTheme="minorHAnsi" w:hAnsiTheme="minorHAnsi" w:cstheme="minorHAnsi"/>
                <w:color w:val="auto"/>
                <w:sz w:val="22"/>
                <w:szCs w:val="22"/>
              </w:rPr>
            </w:pPr>
            <w:r w:rsidRPr="00A6530C">
              <w:rPr>
                <w:rFonts w:asciiTheme="minorHAnsi" w:hAnsiTheme="minorHAnsi" w:cstheme="minorHAnsi"/>
                <w:b/>
                <w:bCs/>
                <w:color w:val="auto"/>
                <w:sz w:val="22"/>
                <w:szCs w:val="22"/>
              </w:rPr>
              <w:t xml:space="preserve">PO </w:t>
            </w:r>
            <w:r w:rsidRPr="00A6530C">
              <w:rPr>
                <w:rFonts w:asciiTheme="minorHAnsi" w:hAnsiTheme="minorHAnsi" w:cstheme="minorHAnsi"/>
                <w:color w:val="auto"/>
                <w:sz w:val="22"/>
                <w:szCs w:val="22"/>
              </w:rPr>
              <w:t>er en gradering som kun benyttes i særskilte tilfeller. Ta kontakt med dokumentsenteret for konsultasjon om du er i tvil.</w:t>
            </w:r>
          </w:p>
          <w:p w14:paraId="1F2C4647" w14:textId="77777777" w:rsidR="002F00FA" w:rsidRPr="00A6530C" w:rsidRDefault="002F00FA" w:rsidP="006E56CD">
            <w:pPr>
              <w:pStyle w:val="Default"/>
              <w:rPr>
                <w:rFonts w:asciiTheme="minorHAnsi" w:hAnsiTheme="minorHAnsi" w:cstheme="minorHAnsi"/>
                <w:color w:val="auto"/>
                <w:sz w:val="22"/>
                <w:szCs w:val="22"/>
              </w:rPr>
            </w:pPr>
          </w:p>
          <w:p w14:paraId="36A451B9" w14:textId="77777777" w:rsidR="002F00FA" w:rsidRPr="00A6530C" w:rsidRDefault="002F00FA" w:rsidP="006E56CD">
            <w:pPr>
              <w:pStyle w:val="Default"/>
              <w:rPr>
                <w:rFonts w:asciiTheme="minorHAnsi" w:hAnsiTheme="minorHAnsi" w:cstheme="minorHAnsi"/>
                <w:color w:val="auto"/>
                <w:sz w:val="22"/>
                <w:szCs w:val="22"/>
              </w:rPr>
            </w:pPr>
            <w:r w:rsidRPr="00A6530C">
              <w:rPr>
                <w:rFonts w:asciiTheme="minorHAnsi" w:hAnsiTheme="minorHAnsi" w:cstheme="minorHAnsi"/>
                <w:b/>
                <w:bCs/>
                <w:color w:val="auto"/>
                <w:sz w:val="22"/>
                <w:szCs w:val="22"/>
              </w:rPr>
              <w:lastRenderedPageBreak/>
              <w:t>Oppfølging</w:t>
            </w:r>
            <w:r w:rsidR="0079090F" w:rsidRPr="00A6530C">
              <w:rPr>
                <w:rFonts w:asciiTheme="minorHAnsi" w:hAnsiTheme="minorHAnsi" w:cstheme="minorHAnsi"/>
                <w:b/>
                <w:bCs/>
                <w:color w:val="auto"/>
                <w:sz w:val="22"/>
                <w:szCs w:val="22"/>
              </w:rPr>
              <w:t>splane</w:t>
            </w:r>
            <w:r w:rsidR="0079090F" w:rsidRPr="00A6530C">
              <w:rPr>
                <w:rFonts w:asciiTheme="minorHAnsi" w:hAnsiTheme="minorHAnsi" w:cstheme="minorHAnsi"/>
                <w:color w:val="auto"/>
                <w:sz w:val="22"/>
                <w:szCs w:val="22"/>
              </w:rPr>
              <w:t>r fylles ut på nav.no av leder og arbeidstaker. Når planen er ferdig må den lastes</w:t>
            </w:r>
            <w:r w:rsidR="00C35F18" w:rsidRPr="00A6530C">
              <w:rPr>
                <w:rFonts w:asciiTheme="minorHAnsi" w:hAnsiTheme="minorHAnsi" w:cstheme="minorHAnsi"/>
                <w:color w:val="auto"/>
                <w:sz w:val="22"/>
                <w:szCs w:val="22"/>
              </w:rPr>
              <w:t xml:space="preserve"> opp i Elements slik at vi sikrer dokumentasjonen på personalmappa.</w:t>
            </w:r>
          </w:p>
          <w:p w14:paraId="2188FF66" w14:textId="77777777" w:rsidR="00E75625" w:rsidRPr="00A6530C" w:rsidRDefault="00E75625" w:rsidP="006E56CD">
            <w:pPr>
              <w:pStyle w:val="Default"/>
              <w:rPr>
                <w:rFonts w:asciiTheme="minorHAnsi" w:hAnsiTheme="minorHAnsi" w:cstheme="minorHAnsi"/>
                <w:color w:val="auto"/>
                <w:sz w:val="22"/>
                <w:szCs w:val="22"/>
              </w:rPr>
            </w:pPr>
          </w:p>
          <w:p w14:paraId="3F3D02DA" w14:textId="7ED09424" w:rsidR="00E75625" w:rsidRPr="00210985" w:rsidRDefault="00DC0E2C" w:rsidP="006E56CD">
            <w:pPr>
              <w:pStyle w:val="Default"/>
              <w:rPr>
                <w:rFonts w:asciiTheme="minorHAnsi" w:hAnsiTheme="minorHAnsi" w:cstheme="minorHAnsi"/>
                <w:color w:val="auto"/>
                <w:sz w:val="20"/>
                <w:szCs w:val="20"/>
              </w:rPr>
            </w:pPr>
            <w:r w:rsidRPr="00A6530C">
              <w:rPr>
                <w:rFonts w:asciiTheme="minorHAnsi" w:hAnsiTheme="minorHAnsi" w:cstheme="minorHAnsi"/>
                <w:color w:val="auto"/>
                <w:sz w:val="22"/>
                <w:szCs w:val="22"/>
              </w:rPr>
              <w:t>Midlertidig lønnstilskudd og andre tilskudd som kan søkes om på nav.no</w:t>
            </w:r>
            <w:r w:rsidR="00592BA9" w:rsidRPr="00A6530C">
              <w:rPr>
                <w:rFonts w:asciiTheme="minorHAnsi" w:hAnsiTheme="minorHAnsi" w:cstheme="minorHAnsi"/>
                <w:color w:val="auto"/>
                <w:sz w:val="22"/>
                <w:szCs w:val="22"/>
              </w:rPr>
              <w:t xml:space="preserve"> både av leder og av arbeidstaker, må lastes opp </w:t>
            </w:r>
            <w:r w:rsidR="005E7A96" w:rsidRPr="00A6530C">
              <w:rPr>
                <w:rFonts w:asciiTheme="minorHAnsi" w:hAnsiTheme="minorHAnsi" w:cstheme="minorHAnsi"/>
                <w:color w:val="auto"/>
                <w:sz w:val="22"/>
                <w:szCs w:val="22"/>
              </w:rPr>
              <w:t>i Elements. NB.</w:t>
            </w:r>
            <w:r w:rsidR="00D57FC5" w:rsidRPr="00A6530C">
              <w:rPr>
                <w:rFonts w:asciiTheme="minorHAnsi" w:hAnsiTheme="minorHAnsi" w:cstheme="minorHAnsi"/>
                <w:color w:val="auto"/>
                <w:sz w:val="22"/>
                <w:szCs w:val="22"/>
              </w:rPr>
              <w:t xml:space="preserve"> </w:t>
            </w:r>
            <w:r w:rsidR="005E7A96" w:rsidRPr="00A6530C">
              <w:rPr>
                <w:rFonts w:asciiTheme="minorHAnsi" w:hAnsiTheme="minorHAnsi" w:cstheme="minorHAnsi"/>
                <w:color w:val="auto"/>
                <w:sz w:val="22"/>
                <w:szCs w:val="22"/>
              </w:rPr>
              <w:t xml:space="preserve">Sjekk </w:t>
            </w:r>
            <w:r w:rsidR="00053020" w:rsidRPr="00A6530C">
              <w:rPr>
                <w:rFonts w:asciiTheme="minorHAnsi" w:hAnsiTheme="minorHAnsi" w:cstheme="minorHAnsi"/>
                <w:color w:val="auto"/>
                <w:sz w:val="22"/>
                <w:szCs w:val="22"/>
              </w:rPr>
              <w:t xml:space="preserve">i enhetsregisteret </w:t>
            </w:r>
            <w:r w:rsidR="005E7A96" w:rsidRPr="00A6530C">
              <w:rPr>
                <w:rFonts w:asciiTheme="minorHAnsi" w:hAnsiTheme="minorHAnsi" w:cstheme="minorHAnsi"/>
                <w:color w:val="auto"/>
                <w:sz w:val="22"/>
                <w:szCs w:val="22"/>
              </w:rPr>
              <w:t xml:space="preserve">at organisasjonsnummeret </w:t>
            </w:r>
            <w:r w:rsidR="00D67452" w:rsidRPr="00A6530C">
              <w:rPr>
                <w:rFonts w:asciiTheme="minorHAnsi" w:hAnsiTheme="minorHAnsi" w:cstheme="minorHAnsi"/>
                <w:color w:val="auto"/>
                <w:sz w:val="22"/>
                <w:szCs w:val="22"/>
              </w:rPr>
              <w:t xml:space="preserve">til Bodø kommune og bedriftsnummer til virksomheten er </w:t>
            </w:r>
            <w:r w:rsidR="005E7A96" w:rsidRPr="00A6530C">
              <w:rPr>
                <w:rFonts w:asciiTheme="minorHAnsi" w:hAnsiTheme="minorHAnsi" w:cstheme="minorHAnsi"/>
                <w:color w:val="auto"/>
                <w:sz w:val="22"/>
                <w:szCs w:val="22"/>
              </w:rPr>
              <w:t>korrekt</w:t>
            </w:r>
            <w:r w:rsidR="00DB30FA" w:rsidRPr="00A6530C">
              <w:rPr>
                <w:rFonts w:asciiTheme="minorHAnsi" w:hAnsiTheme="minorHAnsi" w:cstheme="minorHAnsi"/>
                <w:color w:val="auto"/>
                <w:sz w:val="22"/>
                <w:szCs w:val="22"/>
              </w:rPr>
              <w:t xml:space="preserve">, da tilsagnet kommer til Altinn. Mottaker av tilsagnet har ansvaret for at dette blir arkivert </w:t>
            </w:r>
            <w:r w:rsidR="00D57FC5" w:rsidRPr="00A6530C">
              <w:rPr>
                <w:rFonts w:asciiTheme="minorHAnsi" w:hAnsiTheme="minorHAnsi" w:cstheme="minorHAnsi"/>
                <w:color w:val="auto"/>
                <w:sz w:val="22"/>
                <w:szCs w:val="22"/>
              </w:rPr>
              <w:t>på personalmappa.</w:t>
            </w:r>
          </w:p>
        </w:tc>
      </w:tr>
      <w:tr w:rsidR="00A40FD1" w:rsidRPr="00210985" w14:paraId="05C98AAA" w14:textId="77777777" w:rsidTr="000A72D5">
        <w:trPr>
          <w:trHeight w:val="378"/>
        </w:trPr>
        <w:tc>
          <w:tcPr>
            <w:tcW w:w="5240" w:type="dxa"/>
          </w:tcPr>
          <w:p w14:paraId="6B6B514D" w14:textId="032320B2" w:rsidR="00A40FD1" w:rsidRPr="00210985" w:rsidRDefault="00A40FD1" w:rsidP="00A40FD1">
            <w:pPr>
              <w:pStyle w:val="Ingenmellomrom"/>
              <w:rPr>
                <w:rFonts w:cstheme="minorHAnsi"/>
              </w:rPr>
            </w:pPr>
            <w:r w:rsidRPr="00210985">
              <w:rPr>
                <w:rFonts w:cstheme="minorHAnsi"/>
              </w:rPr>
              <w:t>Oppfølgingsplaner</w:t>
            </w:r>
          </w:p>
        </w:tc>
        <w:tc>
          <w:tcPr>
            <w:tcW w:w="1134" w:type="dxa"/>
          </w:tcPr>
          <w:p w14:paraId="0F1AEEC9" w14:textId="488142F1" w:rsidR="00A40FD1" w:rsidRPr="00210985" w:rsidRDefault="00A40FD1" w:rsidP="006E56CD">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P</w:t>
            </w:r>
          </w:p>
        </w:tc>
        <w:tc>
          <w:tcPr>
            <w:tcW w:w="1276" w:type="dxa"/>
          </w:tcPr>
          <w:p w14:paraId="17475995" w14:textId="67F23864" w:rsidR="00A40FD1" w:rsidRPr="00210985" w:rsidRDefault="008929CA" w:rsidP="006E56CD">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U</w:t>
            </w:r>
          </w:p>
        </w:tc>
        <w:tc>
          <w:tcPr>
            <w:tcW w:w="6344" w:type="dxa"/>
            <w:vMerge/>
          </w:tcPr>
          <w:p w14:paraId="27446453" w14:textId="77777777" w:rsidR="00A40FD1" w:rsidRPr="00210985" w:rsidRDefault="00A40FD1" w:rsidP="006E56CD">
            <w:pPr>
              <w:pStyle w:val="Default"/>
              <w:rPr>
                <w:rFonts w:asciiTheme="minorHAnsi" w:hAnsiTheme="minorHAnsi" w:cstheme="minorHAnsi"/>
                <w:color w:val="auto"/>
                <w:sz w:val="22"/>
                <w:szCs w:val="22"/>
              </w:rPr>
            </w:pPr>
          </w:p>
        </w:tc>
      </w:tr>
      <w:tr w:rsidR="00A40FD1" w:rsidRPr="00210985" w14:paraId="32A41309" w14:textId="77777777" w:rsidTr="000A72D5">
        <w:tc>
          <w:tcPr>
            <w:tcW w:w="5240" w:type="dxa"/>
          </w:tcPr>
          <w:p w14:paraId="1FD94C50" w14:textId="0C26D06A" w:rsidR="00A40FD1" w:rsidRPr="00210985" w:rsidRDefault="00A40FD1" w:rsidP="00A40FD1">
            <w:pPr>
              <w:pStyle w:val="Ingenmellomrom"/>
              <w:rPr>
                <w:rFonts w:cstheme="minorHAnsi"/>
              </w:rPr>
            </w:pPr>
            <w:r w:rsidRPr="00210985">
              <w:rPr>
                <w:rFonts w:cstheme="minorHAnsi"/>
              </w:rPr>
              <w:t>Korrespondanse med NAV, fastlege og kommunen ev.</w:t>
            </w:r>
            <w:r w:rsidR="00DA49B0" w:rsidRPr="00210985">
              <w:rPr>
                <w:rFonts w:cstheme="minorHAnsi"/>
              </w:rPr>
              <w:t xml:space="preserve"> bedriftshelsetjeneste</w:t>
            </w:r>
          </w:p>
        </w:tc>
        <w:tc>
          <w:tcPr>
            <w:tcW w:w="1134" w:type="dxa"/>
          </w:tcPr>
          <w:p w14:paraId="6E516783" w14:textId="680ABB8B" w:rsidR="00A40FD1" w:rsidRPr="00210985" w:rsidRDefault="00A40FD1" w:rsidP="006E56CD">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P</w:t>
            </w:r>
          </w:p>
        </w:tc>
        <w:tc>
          <w:tcPr>
            <w:tcW w:w="1276" w:type="dxa"/>
          </w:tcPr>
          <w:p w14:paraId="43FCED3F" w14:textId="7B38D067" w:rsidR="00A40FD1" w:rsidRPr="00210985" w:rsidRDefault="00E871AB" w:rsidP="006E56CD">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I</w:t>
            </w:r>
          </w:p>
        </w:tc>
        <w:tc>
          <w:tcPr>
            <w:tcW w:w="6344" w:type="dxa"/>
            <w:vMerge/>
          </w:tcPr>
          <w:p w14:paraId="59267003" w14:textId="77777777" w:rsidR="00A40FD1" w:rsidRPr="00210985" w:rsidRDefault="00A40FD1" w:rsidP="006E56CD">
            <w:pPr>
              <w:pStyle w:val="Default"/>
              <w:rPr>
                <w:rFonts w:asciiTheme="minorHAnsi" w:hAnsiTheme="minorHAnsi" w:cstheme="minorHAnsi"/>
                <w:color w:val="auto"/>
                <w:sz w:val="22"/>
                <w:szCs w:val="22"/>
              </w:rPr>
            </w:pPr>
          </w:p>
        </w:tc>
      </w:tr>
      <w:tr w:rsidR="00A40FD1" w:rsidRPr="00210985" w14:paraId="7286FEBD" w14:textId="77777777" w:rsidTr="000A72D5">
        <w:tc>
          <w:tcPr>
            <w:tcW w:w="5240" w:type="dxa"/>
          </w:tcPr>
          <w:p w14:paraId="5B7B01FB" w14:textId="13111D19" w:rsidR="00A40FD1" w:rsidRPr="00210985" w:rsidRDefault="00A40FD1" w:rsidP="00A40FD1">
            <w:pPr>
              <w:pStyle w:val="Ingenmellomrom"/>
              <w:rPr>
                <w:rFonts w:cstheme="minorHAnsi"/>
              </w:rPr>
            </w:pPr>
            <w:r w:rsidRPr="00210985">
              <w:rPr>
                <w:rFonts w:cstheme="minorHAnsi"/>
              </w:rPr>
              <w:lastRenderedPageBreak/>
              <w:t>Funksjonsvurdering av lege</w:t>
            </w:r>
          </w:p>
        </w:tc>
        <w:tc>
          <w:tcPr>
            <w:tcW w:w="1134" w:type="dxa"/>
          </w:tcPr>
          <w:p w14:paraId="1907DF7D" w14:textId="0763208A" w:rsidR="00A40FD1" w:rsidRPr="00210985" w:rsidRDefault="00A40FD1" w:rsidP="006E56CD">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P</w:t>
            </w:r>
          </w:p>
        </w:tc>
        <w:tc>
          <w:tcPr>
            <w:tcW w:w="1276" w:type="dxa"/>
          </w:tcPr>
          <w:p w14:paraId="5E158810" w14:textId="1B4613A1" w:rsidR="00A40FD1" w:rsidRPr="00210985" w:rsidRDefault="003548E7" w:rsidP="006E56CD">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I</w:t>
            </w:r>
          </w:p>
        </w:tc>
        <w:tc>
          <w:tcPr>
            <w:tcW w:w="6344" w:type="dxa"/>
            <w:vMerge/>
          </w:tcPr>
          <w:p w14:paraId="7B11BCDA" w14:textId="77777777" w:rsidR="00A40FD1" w:rsidRPr="00210985" w:rsidRDefault="00A40FD1" w:rsidP="006E56CD">
            <w:pPr>
              <w:pStyle w:val="Default"/>
              <w:rPr>
                <w:rFonts w:asciiTheme="minorHAnsi" w:hAnsiTheme="minorHAnsi" w:cstheme="minorHAnsi"/>
                <w:color w:val="auto"/>
                <w:sz w:val="22"/>
                <w:szCs w:val="22"/>
              </w:rPr>
            </w:pPr>
          </w:p>
        </w:tc>
      </w:tr>
      <w:tr w:rsidR="00A40FD1" w:rsidRPr="00210985" w14:paraId="7F483A6A" w14:textId="77777777" w:rsidTr="000A72D5">
        <w:tc>
          <w:tcPr>
            <w:tcW w:w="5240" w:type="dxa"/>
          </w:tcPr>
          <w:p w14:paraId="40FABA9E" w14:textId="763BCC4F" w:rsidR="00A40FD1" w:rsidRPr="00210985" w:rsidRDefault="00A40FD1" w:rsidP="00A40FD1">
            <w:pPr>
              <w:pStyle w:val="Ingenmellomrom"/>
              <w:rPr>
                <w:rFonts w:cstheme="minorHAnsi"/>
              </w:rPr>
            </w:pPr>
            <w:r w:rsidRPr="00210985">
              <w:rPr>
                <w:rFonts w:cstheme="minorHAnsi"/>
              </w:rPr>
              <w:t>Fortrinnsrett av helsemessige grunner</w:t>
            </w:r>
          </w:p>
        </w:tc>
        <w:tc>
          <w:tcPr>
            <w:tcW w:w="1134" w:type="dxa"/>
          </w:tcPr>
          <w:p w14:paraId="6DD6284C" w14:textId="4D59CEAA" w:rsidR="00A40FD1" w:rsidRPr="00210985" w:rsidRDefault="00A40FD1" w:rsidP="006E56CD">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P</w:t>
            </w:r>
          </w:p>
        </w:tc>
        <w:tc>
          <w:tcPr>
            <w:tcW w:w="1276" w:type="dxa"/>
          </w:tcPr>
          <w:p w14:paraId="4BD4D0D6" w14:textId="43A273E0" w:rsidR="00A40FD1" w:rsidRPr="00210985" w:rsidRDefault="003548E7" w:rsidP="006E56CD">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U</w:t>
            </w:r>
          </w:p>
        </w:tc>
        <w:tc>
          <w:tcPr>
            <w:tcW w:w="6344" w:type="dxa"/>
            <w:vMerge/>
          </w:tcPr>
          <w:p w14:paraId="3E5C8ADE" w14:textId="77777777" w:rsidR="00A40FD1" w:rsidRPr="00210985" w:rsidRDefault="00A40FD1" w:rsidP="006E56CD">
            <w:pPr>
              <w:pStyle w:val="Default"/>
              <w:rPr>
                <w:rFonts w:asciiTheme="minorHAnsi" w:hAnsiTheme="minorHAnsi" w:cstheme="minorHAnsi"/>
                <w:color w:val="auto"/>
                <w:sz w:val="22"/>
                <w:szCs w:val="22"/>
              </w:rPr>
            </w:pPr>
          </w:p>
        </w:tc>
      </w:tr>
      <w:tr w:rsidR="00A40FD1" w:rsidRPr="00210985" w14:paraId="01C4EC3A" w14:textId="77777777" w:rsidTr="000A72D5">
        <w:tc>
          <w:tcPr>
            <w:tcW w:w="5240" w:type="dxa"/>
          </w:tcPr>
          <w:p w14:paraId="4F0AE1A3" w14:textId="38B7AD6E" w:rsidR="00A40FD1" w:rsidRPr="00210985" w:rsidRDefault="00D80DD9" w:rsidP="00A40FD1">
            <w:pPr>
              <w:pStyle w:val="Ingenmellomrom"/>
              <w:rPr>
                <w:rFonts w:cstheme="minorHAnsi"/>
              </w:rPr>
            </w:pPr>
            <w:r w:rsidRPr="00210985">
              <w:rPr>
                <w:rFonts w:cstheme="minorHAnsi"/>
              </w:rPr>
              <w:t>Dokumentasjon av intern oppfølging mellom leder og ansatt, f</w:t>
            </w:r>
            <w:r w:rsidR="00A6530C">
              <w:rPr>
                <w:rFonts w:cstheme="minorHAnsi"/>
              </w:rPr>
              <w:t>.</w:t>
            </w:r>
            <w:r w:rsidR="008513D5" w:rsidRPr="00210985">
              <w:rPr>
                <w:rFonts w:cstheme="minorHAnsi"/>
              </w:rPr>
              <w:t>eks</w:t>
            </w:r>
            <w:r w:rsidR="00A6530C">
              <w:rPr>
                <w:rFonts w:cstheme="minorHAnsi"/>
              </w:rPr>
              <w:t>.</w:t>
            </w:r>
            <w:r w:rsidR="008513D5" w:rsidRPr="00210985">
              <w:rPr>
                <w:rFonts w:cstheme="minorHAnsi"/>
              </w:rPr>
              <w:t xml:space="preserve"> varsel om bruk av egenmeldinger</w:t>
            </w:r>
          </w:p>
        </w:tc>
        <w:tc>
          <w:tcPr>
            <w:tcW w:w="1134" w:type="dxa"/>
          </w:tcPr>
          <w:p w14:paraId="6F7EFCDC" w14:textId="0DC591A6" w:rsidR="00A40FD1" w:rsidRPr="00210985" w:rsidRDefault="00A40FD1" w:rsidP="006E56CD">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P</w:t>
            </w:r>
          </w:p>
        </w:tc>
        <w:tc>
          <w:tcPr>
            <w:tcW w:w="1276" w:type="dxa"/>
          </w:tcPr>
          <w:p w14:paraId="75B76B2C" w14:textId="4A44294C" w:rsidR="00A40FD1" w:rsidRPr="00210985" w:rsidRDefault="003548E7" w:rsidP="006E56CD">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U</w:t>
            </w:r>
          </w:p>
        </w:tc>
        <w:tc>
          <w:tcPr>
            <w:tcW w:w="6344" w:type="dxa"/>
            <w:vMerge/>
          </w:tcPr>
          <w:p w14:paraId="18975C84" w14:textId="77777777" w:rsidR="00A40FD1" w:rsidRPr="00210985" w:rsidRDefault="00A40FD1" w:rsidP="006E56CD">
            <w:pPr>
              <w:pStyle w:val="Default"/>
              <w:rPr>
                <w:rFonts w:asciiTheme="minorHAnsi" w:hAnsiTheme="minorHAnsi" w:cstheme="minorHAnsi"/>
                <w:color w:val="auto"/>
                <w:sz w:val="22"/>
                <w:szCs w:val="22"/>
              </w:rPr>
            </w:pPr>
          </w:p>
        </w:tc>
      </w:tr>
      <w:tr w:rsidR="00A40FD1" w:rsidRPr="00210985" w14:paraId="5A0F9DB5" w14:textId="77777777" w:rsidTr="000A72D5">
        <w:tc>
          <w:tcPr>
            <w:tcW w:w="5240" w:type="dxa"/>
          </w:tcPr>
          <w:p w14:paraId="2D63943C" w14:textId="099B386E" w:rsidR="00A40FD1" w:rsidRPr="00210985" w:rsidRDefault="00A40FD1" w:rsidP="00A40FD1">
            <w:pPr>
              <w:pStyle w:val="Ingenmellomrom"/>
              <w:rPr>
                <w:rFonts w:cstheme="minorHAnsi"/>
              </w:rPr>
            </w:pPr>
            <w:r w:rsidRPr="00210985">
              <w:rPr>
                <w:rFonts w:cstheme="minorHAnsi"/>
              </w:rPr>
              <w:t>Fortrinnsrett ved oppsigelse i arbeidsforhold</w:t>
            </w:r>
          </w:p>
        </w:tc>
        <w:tc>
          <w:tcPr>
            <w:tcW w:w="1134" w:type="dxa"/>
          </w:tcPr>
          <w:p w14:paraId="603A83F5" w14:textId="183EB280" w:rsidR="00A40FD1" w:rsidRPr="00210985" w:rsidRDefault="00A40FD1" w:rsidP="006E56CD">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P</w:t>
            </w:r>
          </w:p>
        </w:tc>
        <w:tc>
          <w:tcPr>
            <w:tcW w:w="1276" w:type="dxa"/>
          </w:tcPr>
          <w:p w14:paraId="3FE536C1" w14:textId="33F1290B" w:rsidR="00A40FD1" w:rsidRPr="00210985" w:rsidRDefault="003548E7" w:rsidP="006E56CD">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U</w:t>
            </w:r>
          </w:p>
        </w:tc>
        <w:tc>
          <w:tcPr>
            <w:tcW w:w="6344" w:type="dxa"/>
            <w:vMerge/>
          </w:tcPr>
          <w:p w14:paraId="57726167" w14:textId="77777777" w:rsidR="00A40FD1" w:rsidRPr="00210985" w:rsidRDefault="00A40FD1" w:rsidP="006E56CD">
            <w:pPr>
              <w:pStyle w:val="Default"/>
              <w:rPr>
                <w:rFonts w:asciiTheme="minorHAnsi" w:hAnsiTheme="minorHAnsi" w:cstheme="minorHAnsi"/>
                <w:color w:val="auto"/>
                <w:sz w:val="22"/>
                <w:szCs w:val="22"/>
              </w:rPr>
            </w:pPr>
          </w:p>
        </w:tc>
      </w:tr>
      <w:tr w:rsidR="00BD3489" w:rsidRPr="00210985" w14:paraId="328C0D5B" w14:textId="77777777" w:rsidTr="000A72D5">
        <w:tc>
          <w:tcPr>
            <w:tcW w:w="5240" w:type="dxa"/>
          </w:tcPr>
          <w:p w14:paraId="15713789" w14:textId="0038FA85" w:rsidR="00BD3489" w:rsidRPr="00210985" w:rsidRDefault="00E75625" w:rsidP="00A40FD1">
            <w:pPr>
              <w:pStyle w:val="Ingenmellomrom"/>
              <w:rPr>
                <w:rFonts w:cstheme="minorHAnsi"/>
              </w:rPr>
            </w:pPr>
            <w:r w:rsidRPr="00210985">
              <w:rPr>
                <w:rFonts w:cstheme="minorHAnsi"/>
              </w:rPr>
              <w:t>Søknad og tilsagn om midlertidig lønnstilskudd</w:t>
            </w:r>
          </w:p>
        </w:tc>
        <w:tc>
          <w:tcPr>
            <w:tcW w:w="1134" w:type="dxa"/>
          </w:tcPr>
          <w:p w14:paraId="336C3439" w14:textId="24EF81BB" w:rsidR="00BD3489" w:rsidRPr="00210985" w:rsidRDefault="00E75625" w:rsidP="006E56CD">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P</w:t>
            </w:r>
          </w:p>
        </w:tc>
        <w:tc>
          <w:tcPr>
            <w:tcW w:w="1276" w:type="dxa"/>
          </w:tcPr>
          <w:p w14:paraId="591C440D" w14:textId="033DE313" w:rsidR="00BD3489" w:rsidRPr="00210985" w:rsidRDefault="003548E7" w:rsidP="006E56CD">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I og U</w:t>
            </w:r>
          </w:p>
        </w:tc>
        <w:tc>
          <w:tcPr>
            <w:tcW w:w="6344" w:type="dxa"/>
          </w:tcPr>
          <w:p w14:paraId="2C6B7C4B" w14:textId="6B0863E4" w:rsidR="00BD3489" w:rsidRPr="00210985" w:rsidRDefault="002D4A8F" w:rsidP="006E56CD">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 xml:space="preserve">Søknad er </w:t>
            </w:r>
            <w:r w:rsidR="00472AE4">
              <w:rPr>
                <w:rFonts w:asciiTheme="minorHAnsi" w:hAnsiTheme="minorHAnsi" w:cstheme="minorHAnsi"/>
                <w:color w:val="auto"/>
                <w:sz w:val="22"/>
                <w:szCs w:val="22"/>
              </w:rPr>
              <w:t xml:space="preserve">et </w:t>
            </w:r>
            <w:r w:rsidRPr="00210985">
              <w:rPr>
                <w:rFonts w:asciiTheme="minorHAnsi" w:hAnsiTheme="minorHAnsi" w:cstheme="minorHAnsi"/>
                <w:color w:val="auto"/>
                <w:sz w:val="22"/>
                <w:szCs w:val="22"/>
              </w:rPr>
              <w:t xml:space="preserve">utgående </w:t>
            </w:r>
            <w:r w:rsidR="00472AE4">
              <w:rPr>
                <w:rFonts w:asciiTheme="minorHAnsi" w:hAnsiTheme="minorHAnsi" w:cstheme="minorHAnsi"/>
                <w:color w:val="auto"/>
                <w:sz w:val="22"/>
                <w:szCs w:val="22"/>
              </w:rPr>
              <w:t xml:space="preserve">dokument </w:t>
            </w:r>
            <w:r w:rsidRPr="00210985">
              <w:rPr>
                <w:rFonts w:asciiTheme="minorHAnsi" w:hAnsiTheme="minorHAnsi" w:cstheme="minorHAnsi"/>
                <w:color w:val="auto"/>
                <w:sz w:val="22"/>
                <w:szCs w:val="22"/>
              </w:rPr>
              <w:t>og tilsagnet er inngående</w:t>
            </w:r>
            <w:r w:rsidR="00472AE4">
              <w:rPr>
                <w:rFonts w:asciiTheme="minorHAnsi" w:hAnsiTheme="minorHAnsi" w:cstheme="minorHAnsi"/>
                <w:color w:val="auto"/>
                <w:sz w:val="22"/>
                <w:szCs w:val="22"/>
              </w:rPr>
              <w:t xml:space="preserve"> dokument</w:t>
            </w:r>
          </w:p>
        </w:tc>
      </w:tr>
      <w:tr w:rsidR="00342118" w:rsidRPr="00210985" w14:paraId="39850002" w14:textId="77777777" w:rsidTr="000A72D5">
        <w:tc>
          <w:tcPr>
            <w:tcW w:w="5240" w:type="dxa"/>
          </w:tcPr>
          <w:p w14:paraId="0AC2247D" w14:textId="2AD4A336" w:rsidR="00342118" w:rsidRPr="00210985" w:rsidRDefault="00342118" w:rsidP="00342118">
            <w:pPr>
              <w:pStyle w:val="Ingenmellomrom"/>
              <w:rPr>
                <w:rFonts w:cstheme="minorHAnsi"/>
              </w:rPr>
            </w:pPr>
            <w:r w:rsidRPr="00210985">
              <w:rPr>
                <w:rFonts w:cstheme="minorHAnsi"/>
              </w:rPr>
              <w:t>Fravær med AAP (avklaringspenger)</w:t>
            </w:r>
          </w:p>
        </w:tc>
        <w:tc>
          <w:tcPr>
            <w:tcW w:w="1134" w:type="dxa"/>
          </w:tcPr>
          <w:p w14:paraId="54FE8223" w14:textId="3A8608C3" w:rsidR="00342118" w:rsidRPr="00210985" w:rsidRDefault="00342118" w:rsidP="00342118">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P</w:t>
            </w:r>
          </w:p>
        </w:tc>
        <w:tc>
          <w:tcPr>
            <w:tcW w:w="1276" w:type="dxa"/>
          </w:tcPr>
          <w:p w14:paraId="42D3516E" w14:textId="14F45425" w:rsidR="00342118" w:rsidRPr="00210985" w:rsidRDefault="002D4A8F" w:rsidP="00342118">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I</w:t>
            </w:r>
          </w:p>
        </w:tc>
        <w:tc>
          <w:tcPr>
            <w:tcW w:w="6344" w:type="dxa"/>
          </w:tcPr>
          <w:p w14:paraId="3FE7C533" w14:textId="344BE231" w:rsidR="00342118" w:rsidRPr="00210985" w:rsidRDefault="004F662B" w:rsidP="00342118">
            <w:pPr>
              <w:pStyle w:val="Default"/>
              <w:rPr>
                <w:rFonts w:asciiTheme="minorHAnsi" w:hAnsiTheme="minorHAnsi" w:cstheme="minorHAnsi"/>
                <w:color w:val="auto"/>
                <w:sz w:val="22"/>
                <w:szCs w:val="22"/>
              </w:rPr>
            </w:pPr>
            <w:r w:rsidRPr="00210985">
              <w:rPr>
                <w:rFonts w:asciiTheme="minorHAnsi" w:hAnsiTheme="minorHAnsi" w:cstheme="minorHAnsi"/>
                <w:color w:val="auto"/>
                <w:sz w:val="22"/>
                <w:szCs w:val="22"/>
              </w:rPr>
              <w:t xml:space="preserve">Sett </w:t>
            </w:r>
            <w:r w:rsidR="009B686F" w:rsidRPr="00210985">
              <w:rPr>
                <w:rFonts w:asciiTheme="minorHAnsi" w:hAnsiTheme="minorHAnsi" w:cstheme="minorHAnsi"/>
                <w:color w:val="auto"/>
                <w:sz w:val="22"/>
                <w:szCs w:val="22"/>
              </w:rPr>
              <w:t xml:space="preserve">virksomhetsleder som mottaker </w:t>
            </w:r>
            <w:r w:rsidR="009B686F">
              <w:rPr>
                <w:rFonts w:asciiTheme="minorHAnsi" w:hAnsiTheme="minorHAnsi" w:cstheme="minorHAnsi"/>
                <w:color w:val="auto"/>
                <w:sz w:val="22"/>
                <w:szCs w:val="22"/>
              </w:rPr>
              <w:t xml:space="preserve">og </w:t>
            </w:r>
            <w:r w:rsidRPr="00210985">
              <w:rPr>
                <w:rFonts w:asciiTheme="minorHAnsi" w:hAnsiTheme="minorHAnsi" w:cstheme="minorHAnsi"/>
                <w:color w:val="auto"/>
                <w:sz w:val="22"/>
                <w:szCs w:val="22"/>
              </w:rPr>
              <w:t>HR-fravær</w:t>
            </w:r>
            <w:r w:rsidR="00210985" w:rsidRPr="00210985">
              <w:rPr>
                <w:rFonts w:asciiTheme="minorHAnsi" w:hAnsiTheme="minorHAnsi" w:cstheme="minorHAnsi"/>
                <w:color w:val="auto"/>
                <w:sz w:val="22"/>
                <w:szCs w:val="22"/>
              </w:rPr>
              <w:t>steam og HR-lønn</w:t>
            </w:r>
            <w:r w:rsidR="00472AE4">
              <w:rPr>
                <w:rFonts w:asciiTheme="minorHAnsi" w:hAnsiTheme="minorHAnsi" w:cstheme="minorHAnsi"/>
                <w:color w:val="auto"/>
                <w:sz w:val="22"/>
                <w:szCs w:val="22"/>
              </w:rPr>
              <w:t xml:space="preserve"> </w:t>
            </w:r>
            <w:r w:rsidRPr="00210985">
              <w:rPr>
                <w:rFonts w:asciiTheme="minorHAnsi" w:hAnsiTheme="minorHAnsi" w:cstheme="minorHAnsi"/>
                <w:color w:val="auto"/>
                <w:sz w:val="22"/>
                <w:szCs w:val="22"/>
              </w:rPr>
              <w:t>som kopimottaker</w:t>
            </w:r>
          </w:p>
        </w:tc>
      </w:tr>
      <w:tr w:rsidR="0031264C" w:rsidRPr="00210985" w14:paraId="04421023" w14:textId="77777777" w:rsidTr="000A72D5">
        <w:tc>
          <w:tcPr>
            <w:tcW w:w="5240" w:type="dxa"/>
          </w:tcPr>
          <w:p w14:paraId="24093926" w14:textId="0924F8A4" w:rsidR="0031264C" w:rsidRPr="00210985" w:rsidRDefault="000378D7" w:rsidP="00342118">
            <w:pPr>
              <w:pStyle w:val="Ingenmellomrom"/>
              <w:rPr>
                <w:rFonts w:cstheme="minorHAnsi"/>
              </w:rPr>
            </w:pPr>
            <w:r w:rsidRPr="00210985">
              <w:rPr>
                <w:rFonts w:cstheme="minorHAnsi"/>
              </w:rPr>
              <w:t>Vedtak fra NAV – utvidet rett til egenmelding – barns sykdom</w:t>
            </w:r>
            <w:r w:rsidR="00BB7CE4">
              <w:rPr>
                <w:rFonts w:cstheme="minorHAnsi"/>
              </w:rPr>
              <w:t xml:space="preserve">, </w:t>
            </w:r>
            <w:r w:rsidR="00AA5692">
              <w:rPr>
                <w:rFonts w:cstheme="minorHAnsi"/>
              </w:rPr>
              <w:t xml:space="preserve">Innvilget søknad om unntak av </w:t>
            </w:r>
            <w:r w:rsidR="006514FE">
              <w:rPr>
                <w:rFonts w:cstheme="minorHAnsi"/>
              </w:rPr>
              <w:t>arbeidsgiveransvar for sykepenger</w:t>
            </w:r>
            <w:r w:rsidR="00291F8F">
              <w:rPr>
                <w:rFonts w:cstheme="minorHAnsi"/>
              </w:rPr>
              <w:t>, lønnstilskudd, tilrettelegging</w:t>
            </w:r>
            <w:r w:rsidR="00BB7CE4">
              <w:rPr>
                <w:rFonts w:cstheme="minorHAnsi"/>
              </w:rPr>
              <w:t xml:space="preserve"> m.m.</w:t>
            </w:r>
          </w:p>
        </w:tc>
        <w:tc>
          <w:tcPr>
            <w:tcW w:w="1134" w:type="dxa"/>
          </w:tcPr>
          <w:p w14:paraId="10E23E2D" w14:textId="39C7E8BF" w:rsidR="0031264C" w:rsidRPr="00210985" w:rsidRDefault="006514FE" w:rsidP="00342118">
            <w:pPr>
              <w:pStyle w:val="Default"/>
              <w:rPr>
                <w:rFonts w:asciiTheme="minorHAnsi" w:hAnsiTheme="minorHAnsi" w:cstheme="minorHAnsi"/>
                <w:color w:val="auto"/>
                <w:sz w:val="22"/>
                <w:szCs w:val="22"/>
              </w:rPr>
            </w:pPr>
            <w:r>
              <w:rPr>
                <w:rFonts w:asciiTheme="minorHAnsi" w:hAnsiTheme="minorHAnsi" w:cstheme="minorHAnsi"/>
                <w:color w:val="auto"/>
                <w:sz w:val="22"/>
                <w:szCs w:val="22"/>
              </w:rPr>
              <w:t>P</w:t>
            </w:r>
          </w:p>
        </w:tc>
        <w:tc>
          <w:tcPr>
            <w:tcW w:w="1276" w:type="dxa"/>
          </w:tcPr>
          <w:p w14:paraId="5277EFE1" w14:textId="1EF3D14B" w:rsidR="0031264C" w:rsidRPr="00210985" w:rsidRDefault="006514FE" w:rsidP="00342118">
            <w:pPr>
              <w:pStyle w:val="Default"/>
              <w:rPr>
                <w:rFonts w:asciiTheme="minorHAnsi" w:hAnsiTheme="minorHAnsi" w:cstheme="minorHAnsi"/>
                <w:color w:val="auto"/>
                <w:sz w:val="22"/>
                <w:szCs w:val="22"/>
              </w:rPr>
            </w:pPr>
            <w:r>
              <w:rPr>
                <w:rFonts w:asciiTheme="minorHAnsi" w:hAnsiTheme="minorHAnsi" w:cstheme="minorHAnsi"/>
                <w:color w:val="auto"/>
                <w:sz w:val="22"/>
                <w:szCs w:val="22"/>
              </w:rPr>
              <w:t>I</w:t>
            </w:r>
          </w:p>
        </w:tc>
        <w:tc>
          <w:tcPr>
            <w:tcW w:w="6344" w:type="dxa"/>
          </w:tcPr>
          <w:p w14:paraId="5E3A7908" w14:textId="14ADA6A3" w:rsidR="0031264C" w:rsidRPr="00210985" w:rsidRDefault="005D1524" w:rsidP="00342118">
            <w:pPr>
              <w:pStyle w:val="Default"/>
              <w:rPr>
                <w:rFonts w:asciiTheme="minorHAnsi" w:hAnsiTheme="minorHAnsi" w:cstheme="minorHAnsi"/>
                <w:color w:val="auto"/>
                <w:sz w:val="22"/>
                <w:szCs w:val="22"/>
              </w:rPr>
            </w:pPr>
            <w:r>
              <w:rPr>
                <w:rFonts w:asciiTheme="minorHAnsi" w:hAnsiTheme="minorHAnsi" w:cstheme="minorHAnsi"/>
                <w:color w:val="auto"/>
                <w:sz w:val="22"/>
                <w:szCs w:val="22"/>
              </w:rPr>
              <w:t>Sett</w:t>
            </w:r>
            <w:r w:rsidR="00A33CFE">
              <w:rPr>
                <w:rFonts w:asciiTheme="minorHAnsi" w:hAnsiTheme="minorHAnsi" w:cstheme="minorHAnsi"/>
                <w:color w:val="auto"/>
                <w:sz w:val="22"/>
                <w:szCs w:val="22"/>
              </w:rPr>
              <w:t xml:space="preserve"> HR-fraværsteam som kopimottaker</w:t>
            </w:r>
            <w:r w:rsidR="00EF31D9">
              <w:rPr>
                <w:rFonts w:asciiTheme="minorHAnsi" w:hAnsiTheme="minorHAnsi" w:cstheme="minorHAnsi"/>
                <w:color w:val="auto"/>
                <w:sz w:val="22"/>
                <w:szCs w:val="22"/>
              </w:rPr>
              <w:t xml:space="preserve"> de</w:t>
            </w:r>
            <w:r w:rsidR="0095580B">
              <w:rPr>
                <w:rFonts w:asciiTheme="minorHAnsi" w:hAnsiTheme="minorHAnsi" w:cstheme="minorHAnsi"/>
                <w:color w:val="auto"/>
                <w:sz w:val="22"/>
                <w:szCs w:val="22"/>
              </w:rPr>
              <w:t>r</w:t>
            </w:r>
            <w:r w:rsidR="00EF31D9">
              <w:rPr>
                <w:rFonts w:asciiTheme="minorHAnsi" w:hAnsiTheme="minorHAnsi" w:cstheme="minorHAnsi"/>
                <w:color w:val="auto"/>
                <w:sz w:val="22"/>
                <w:szCs w:val="22"/>
              </w:rPr>
              <w:t xml:space="preserve"> vedtaket har med fravær </w:t>
            </w:r>
            <w:r w:rsidR="0095580B">
              <w:rPr>
                <w:rFonts w:asciiTheme="minorHAnsi" w:hAnsiTheme="minorHAnsi" w:cstheme="minorHAnsi"/>
                <w:color w:val="auto"/>
                <w:sz w:val="22"/>
                <w:szCs w:val="22"/>
              </w:rPr>
              <w:t xml:space="preserve">å gjøre og </w:t>
            </w:r>
            <w:r w:rsidR="00EF31D9">
              <w:rPr>
                <w:rFonts w:asciiTheme="minorHAnsi" w:hAnsiTheme="minorHAnsi" w:cstheme="minorHAnsi"/>
                <w:color w:val="auto"/>
                <w:sz w:val="22"/>
                <w:szCs w:val="22"/>
              </w:rPr>
              <w:t>Bodø kommune skal kreve refusjon.</w:t>
            </w:r>
          </w:p>
        </w:tc>
      </w:tr>
    </w:tbl>
    <w:p w14:paraId="34440A22" w14:textId="77777777" w:rsidR="006E56CD" w:rsidRPr="00210985" w:rsidRDefault="006E56CD" w:rsidP="009E1FD1">
      <w:pPr>
        <w:pStyle w:val="Default"/>
        <w:rPr>
          <w:rFonts w:asciiTheme="minorHAnsi" w:hAnsiTheme="minorHAnsi" w:cstheme="minorHAnsi"/>
          <w:color w:val="auto"/>
          <w:sz w:val="22"/>
          <w:szCs w:val="22"/>
        </w:rPr>
      </w:pPr>
    </w:p>
    <w:tbl>
      <w:tblPr>
        <w:tblStyle w:val="Tabellrutenett"/>
        <w:tblW w:w="0" w:type="auto"/>
        <w:tblLook w:val="04A0" w:firstRow="1" w:lastRow="0" w:firstColumn="1" w:lastColumn="0" w:noHBand="0" w:noVBand="1"/>
      </w:tblPr>
      <w:tblGrid>
        <w:gridCol w:w="5238"/>
        <w:gridCol w:w="1136"/>
        <w:gridCol w:w="1276"/>
        <w:gridCol w:w="6344"/>
      </w:tblGrid>
      <w:tr w:rsidR="00ED46B2" w:rsidRPr="00472AE4" w14:paraId="34FC7D81" w14:textId="77777777" w:rsidTr="003654FB">
        <w:tc>
          <w:tcPr>
            <w:tcW w:w="5238" w:type="dxa"/>
            <w:shd w:val="clear" w:color="auto" w:fill="D9D9D9" w:themeFill="background1" w:themeFillShade="D9"/>
          </w:tcPr>
          <w:p w14:paraId="22D07277" w14:textId="39E83570" w:rsidR="00ED46B2" w:rsidRPr="00472AE4" w:rsidRDefault="003C6927" w:rsidP="003C6927">
            <w:pPr>
              <w:pStyle w:val="Default"/>
              <w:rPr>
                <w:rFonts w:asciiTheme="minorHAnsi" w:hAnsiTheme="minorHAnsi" w:cstheme="minorHAnsi"/>
                <w:color w:val="auto"/>
                <w:sz w:val="22"/>
                <w:szCs w:val="22"/>
              </w:rPr>
            </w:pPr>
            <w:r w:rsidRPr="00472AE4">
              <w:rPr>
                <w:rFonts w:asciiTheme="minorHAnsi" w:hAnsiTheme="minorHAnsi" w:cstheme="minorHAnsi"/>
                <w:color w:val="auto"/>
                <w:sz w:val="23"/>
                <w:szCs w:val="23"/>
              </w:rPr>
              <w:t xml:space="preserve">Personalmappa- </w:t>
            </w:r>
            <w:r w:rsidR="00BD07DF" w:rsidRPr="00472AE4">
              <w:rPr>
                <w:rFonts w:asciiTheme="minorHAnsi" w:hAnsiTheme="minorHAnsi" w:cstheme="minorHAnsi"/>
                <w:color w:val="auto"/>
                <w:sz w:val="23"/>
                <w:szCs w:val="23"/>
              </w:rPr>
              <w:t>l</w:t>
            </w:r>
            <w:r w:rsidRPr="00472AE4">
              <w:rPr>
                <w:rFonts w:asciiTheme="minorHAnsi" w:hAnsiTheme="minorHAnsi" w:cstheme="minorHAnsi"/>
                <w:color w:val="auto"/>
                <w:sz w:val="23"/>
                <w:szCs w:val="23"/>
              </w:rPr>
              <w:t xml:space="preserve">ønn, godtgjøring, trygd, pensjon og forsikring </w:t>
            </w:r>
          </w:p>
        </w:tc>
        <w:tc>
          <w:tcPr>
            <w:tcW w:w="1136" w:type="dxa"/>
            <w:shd w:val="clear" w:color="auto" w:fill="D9D9D9" w:themeFill="background1" w:themeFillShade="D9"/>
          </w:tcPr>
          <w:p w14:paraId="31C3F747" w14:textId="3AE5BA84" w:rsidR="00ED46B2" w:rsidRPr="00472AE4" w:rsidRDefault="00ED46B2" w:rsidP="00ED46B2">
            <w:pPr>
              <w:pStyle w:val="Default"/>
              <w:rPr>
                <w:rFonts w:asciiTheme="minorHAnsi" w:hAnsiTheme="minorHAnsi" w:cstheme="minorHAnsi"/>
                <w:color w:val="auto"/>
                <w:sz w:val="22"/>
                <w:szCs w:val="22"/>
              </w:rPr>
            </w:pPr>
            <w:r w:rsidRPr="00472AE4">
              <w:rPr>
                <w:rFonts w:asciiTheme="minorHAnsi" w:hAnsiTheme="minorHAnsi" w:cstheme="minorHAnsi"/>
                <w:color w:val="auto"/>
                <w:sz w:val="22"/>
                <w:szCs w:val="22"/>
              </w:rPr>
              <w:t xml:space="preserve">Gradering </w:t>
            </w:r>
          </w:p>
        </w:tc>
        <w:tc>
          <w:tcPr>
            <w:tcW w:w="1276" w:type="dxa"/>
            <w:shd w:val="clear" w:color="auto" w:fill="D9D9D9" w:themeFill="background1" w:themeFillShade="D9"/>
          </w:tcPr>
          <w:p w14:paraId="1E0CC5AC" w14:textId="77777777" w:rsidR="00ED46B2" w:rsidRPr="00472AE4" w:rsidRDefault="00472AE4" w:rsidP="00ED46B2">
            <w:pPr>
              <w:pStyle w:val="Default"/>
              <w:rPr>
                <w:rFonts w:asciiTheme="minorHAnsi" w:hAnsiTheme="minorHAnsi" w:cstheme="minorHAnsi"/>
                <w:color w:val="auto"/>
                <w:sz w:val="22"/>
                <w:szCs w:val="22"/>
              </w:rPr>
            </w:pPr>
            <w:r w:rsidRPr="00472AE4">
              <w:rPr>
                <w:rFonts w:asciiTheme="minorHAnsi" w:hAnsiTheme="minorHAnsi" w:cstheme="minorHAnsi"/>
                <w:color w:val="auto"/>
                <w:sz w:val="22"/>
                <w:szCs w:val="22"/>
              </w:rPr>
              <w:t>Dokument-</w:t>
            </w:r>
          </w:p>
          <w:p w14:paraId="45F23389" w14:textId="49A06127" w:rsidR="00472AE4" w:rsidRPr="00472AE4" w:rsidRDefault="00472AE4" w:rsidP="00ED46B2">
            <w:pPr>
              <w:pStyle w:val="Default"/>
              <w:rPr>
                <w:rFonts w:asciiTheme="minorHAnsi" w:hAnsiTheme="minorHAnsi" w:cstheme="minorHAnsi"/>
                <w:color w:val="auto"/>
                <w:sz w:val="22"/>
                <w:szCs w:val="22"/>
              </w:rPr>
            </w:pPr>
            <w:r w:rsidRPr="00472AE4">
              <w:rPr>
                <w:rFonts w:asciiTheme="minorHAnsi" w:hAnsiTheme="minorHAnsi" w:cstheme="minorHAnsi"/>
                <w:color w:val="auto"/>
                <w:sz w:val="22"/>
                <w:szCs w:val="22"/>
              </w:rPr>
              <w:t>type</w:t>
            </w:r>
          </w:p>
        </w:tc>
        <w:tc>
          <w:tcPr>
            <w:tcW w:w="6344" w:type="dxa"/>
            <w:shd w:val="clear" w:color="auto" w:fill="D9D9D9" w:themeFill="background1" w:themeFillShade="D9"/>
          </w:tcPr>
          <w:p w14:paraId="77AFF951" w14:textId="6A88FC57" w:rsidR="00ED46B2" w:rsidRPr="00472AE4" w:rsidRDefault="00ED46B2" w:rsidP="00ED46B2">
            <w:pPr>
              <w:pStyle w:val="Default"/>
              <w:rPr>
                <w:rFonts w:asciiTheme="minorHAnsi" w:hAnsiTheme="minorHAnsi" w:cstheme="minorHAnsi"/>
                <w:color w:val="auto"/>
                <w:sz w:val="22"/>
                <w:szCs w:val="22"/>
              </w:rPr>
            </w:pPr>
            <w:r w:rsidRPr="00472AE4">
              <w:rPr>
                <w:rFonts w:asciiTheme="minorHAnsi" w:hAnsiTheme="minorHAnsi" w:cstheme="minorHAnsi"/>
                <w:color w:val="auto"/>
                <w:sz w:val="22"/>
                <w:szCs w:val="22"/>
              </w:rPr>
              <w:t>Merknader</w:t>
            </w:r>
          </w:p>
        </w:tc>
      </w:tr>
      <w:tr w:rsidR="00ED46B2" w:rsidRPr="00472AE4" w14:paraId="2FBFD04C" w14:textId="77777777" w:rsidTr="003654FB">
        <w:tc>
          <w:tcPr>
            <w:tcW w:w="5238" w:type="dxa"/>
          </w:tcPr>
          <w:p w14:paraId="5567990D" w14:textId="7D38852C" w:rsidR="00ED46B2" w:rsidRPr="00472AE4" w:rsidRDefault="002E7D88" w:rsidP="003349CA">
            <w:pPr>
              <w:pStyle w:val="Ingenmellomrom"/>
              <w:rPr>
                <w:rFonts w:cstheme="minorHAnsi"/>
              </w:rPr>
            </w:pPr>
            <w:r w:rsidRPr="00472AE4">
              <w:rPr>
                <w:rFonts w:cstheme="minorHAnsi"/>
              </w:rPr>
              <w:t>Ansiennitetsberegning</w:t>
            </w:r>
          </w:p>
        </w:tc>
        <w:tc>
          <w:tcPr>
            <w:tcW w:w="1136" w:type="dxa"/>
          </w:tcPr>
          <w:p w14:paraId="026763BD" w14:textId="77777777" w:rsidR="00ED46B2" w:rsidRPr="00472AE4" w:rsidRDefault="00ED46B2" w:rsidP="00ED46B2">
            <w:pPr>
              <w:pStyle w:val="Default"/>
              <w:rPr>
                <w:rFonts w:asciiTheme="minorHAnsi" w:hAnsiTheme="minorHAnsi" w:cstheme="minorHAnsi"/>
                <w:color w:val="auto"/>
                <w:sz w:val="22"/>
                <w:szCs w:val="22"/>
              </w:rPr>
            </w:pPr>
          </w:p>
        </w:tc>
        <w:tc>
          <w:tcPr>
            <w:tcW w:w="1276" w:type="dxa"/>
          </w:tcPr>
          <w:p w14:paraId="5369FF3C" w14:textId="1B43B6C9" w:rsidR="00ED46B2" w:rsidRPr="00472AE4" w:rsidRDefault="00901C01" w:rsidP="00ED46B2">
            <w:pPr>
              <w:pStyle w:val="Default"/>
              <w:rPr>
                <w:rFonts w:asciiTheme="minorHAnsi" w:hAnsiTheme="minorHAnsi" w:cstheme="minorHAnsi"/>
                <w:color w:val="auto"/>
                <w:sz w:val="22"/>
                <w:szCs w:val="22"/>
              </w:rPr>
            </w:pPr>
            <w:r>
              <w:rPr>
                <w:rFonts w:asciiTheme="minorHAnsi" w:hAnsiTheme="minorHAnsi" w:cstheme="minorHAnsi"/>
                <w:color w:val="auto"/>
                <w:sz w:val="22"/>
                <w:szCs w:val="22"/>
              </w:rPr>
              <w:t>U</w:t>
            </w:r>
          </w:p>
        </w:tc>
        <w:tc>
          <w:tcPr>
            <w:tcW w:w="6344" w:type="dxa"/>
          </w:tcPr>
          <w:p w14:paraId="247175C5" w14:textId="022CA5AF" w:rsidR="00ED46B2" w:rsidRPr="00472AE4" w:rsidRDefault="003654FB" w:rsidP="00ED46B2">
            <w:pPr>
              <w:pStyle w:val="Default"/>
              <w:rPr>
                <w:rFonts w:asciiTheme="minorHAnsi" w:hAnsiTheme="minorHAnsi" w:cstheme="minorHAnsi"/>
                <w:color w:val="auto"/>
                <w:sz w:val="22"/>
                <w:szCs w:val="22"/>
              </w:rPr>
            </w:pPr>
            <w:r>
              <w:rPr>
                <w:rFonts w:asciiTheme="minorHAnsi" w:hAnsiTheme="minorHAnsi" w:cstheme="minorHAnsi"/>
                <w:color w:val="auto"/>
                <w:sz w:val="22"/>
                <w:szCs w:val="22"/>
              </w:rPr>
              <w:t>Sett HR-lønn som kopimottaker</w:t>
            </w:r>
          </w:p>
        </w:tc>
      </w:tr>
      <w:tr w:rsidR="00ED46B2" w:rsidRPr="00472AE4" w14:paraId="7825B82E" w14:textId="77777777" w:rsidTr="003654FB">
        <w:tc>
          <w:tcPr>
            <w:tcW w:w="5238" w:type="dxa"/>
          </w:tcPr>
          <w:p w14:paraId="6CA6C341" w14:textId="0577A2C7" w:rsidR="00ED46B2" w:rsidRPr="00472AE4" w:rsidRDefault="00782725" w:rsidP="003349CA">
            <w:pPr>
              <w:pStyle w:val="Ingenmellomrom"/>
              <w:rPr>
                <w:rFonts w:cstheme="minorHAnsi"/>
              </w:rPr>
            </w:pPr>
            <w:r w:rsidRPr="00472AE4">
              <w:rPr>
                <w:rFonts w:cstheme="minorHAnsi"/>
              </w:rPr>
              <w:t>Forsikring og brev som angår den enkelte ansatte</w:t>
            </w:r>
          </w:p>
        </w:tc>
        <w:tc>
          <w:tcPr>
            <w:tcW w:w="1136" w:type="dxa"/>
          </w:tcPr>
          <w:p w14:paraId="549D9809" w14:textId="4B7FBAA3" w:rsidR="00ED46B2" w:rsidRPr="00472AE4" w:rsidRDefault="00C82D3A" w:rsidP="00ED46B2">
            <w:pPr>
              <w:pStyle w:val="Default"/>
              <w:rPr>
                <w:rFonts w:asciiTheme="minorHAnsi" w:hAnsiTheme="minorHAnsi" w:cstheme="minorHAnsi"/>
                <w:color w:val="auto"/>
                <w:sz w:val="22"/>
                <w:szCs w:val="22"/>
              </w:rPr>
            </w:pPr>
            <w:r w:rsidRPr="00472AE4">
              <w:rPr>
                <w:rFonts w:asciiTheme="minorHAnsi" w:hAnsiTheme="minorHAnsi" w:cstheme="minorHAnsi"/>
                <w:color w:val="auto"/>
                <w:sz w:val="22"/>
                <w:szCs w:val="22"/>
              </w:rPr>
              <w:t>P</w:t>
            </w:r>
          </w:p>
        </w:tc>
        <w:tc>
          <w:tcPr>
            <w:tcW w:w="1276" w:type="dxa"/>
          </w:tcPr>
          <w:p w14:paraId="3CDE8230" w14:textId="07133B4B" w:rsidR="00ED46B2" w:rsidRPr="00472AE4" w:rsidRDefault="0011534D" w:rsidP="00ED46B2">
            <w:pPr>
              <w:pStyle w:val="Default"/>
              <w:rPr>
                <w:rFonts w:asciiTheme="minorHAnsi" w:hAnsiTheme="minorHAnsi" w:cstheme="minorHAnsi"/>
                <w:color w:val="auto"/>
                <w:sz w:val="22"/>
                <w:szCs w:val="22"/>
              </w:rPr>
            </w:pPr>
            <w:r>
              <w:rPr>
                <w:rFonts w:asciiTheme="minorHAnsi" w:hAnsiTheme="minorHAnsi" w:cstheme="minorHAnsi"/>
                <w:color w:val="auto"/>
                <w:sz w:val="22"/>
                <w:szCs w:val="22"/>
              </w:rPr>
              <w:t>U</w:t>
            </w:r>
          </w:p>
        </w:tc>
        <w:tc>
          <w:tcPr>
            <w:tcW w:w="6344" w:type="dxa"/>
          </w:tcPr>
          <w:p w14:paraId="3F353B03" w14:textId="4D6D230A" w:rsidR="00ED46B2" w:rsidRPr="00472AE4" w:rsidRDefault="00D80898" w:rsidP="00ED46B2">
            <w:pPr>
              <w:pStyle w:val="Default"/>
              <w:rPr>
                <w:rFonts w:asciiTheme="minorHAnsi" w:hAnsiTheme="minorHAnsi" w:cstheme="minorHAnsi"/>
                <w:color w:val="auto"/>
                <w:sz w:val="22"/>
                <w:szCs w:val="22"/>
              </w:rPr>
            </w:pPr>
            <w:r>
              <w:rPr>
                <w:rFonts w:asciiTheme="minorHAnsi" w:hAnsiTheme="minorHAnsi" w:cstheme="minorHAnsi"/>
                <w:color w:val="auto"/>
                <w:sz w:val="22"/>
                <w:szCs w:val="22"/>
              </w:rPr>
              <w:t>Melding om yrkesskade sendes NAV og Gjensidige</w:t>
            </w:r>
          </w:p>
        </w:tc>
      </w:tr>
      <w:tr w:rsidR="00ED46B2" w:rsidRPr="00472AE4" w14:paraId="5418A705" w14:textId="77777777" w:rsidTr="003654FB">
        <w:tc>
          <w:tcPr>
            <w:tcW w:w="5238" w:type="dxa"/>
          </w:tcPr>
          <w:p w14:paraId="5A17B199" w14:textId="6AFE1E0A" w:rsidR="00ED46B2" w:rsidRPr="00472AE4" w:rsidRDefault="00FA4323" w:rsidP="003349CA">
            <w:pPr>
              <w:pStyle w:val="Ingenmellomrom"/>
              <w:rPr>
                <w:rFonts w:cstheme="minorHAnsi"/>
              </w:rPr>
            </w:pPr>
            <w:r w:rsidRPr="00472AE4">
              <w:rPr>
                <w:rFonts w:cstheme="minorHAnsi"/>
              </w:rPr>
              <w:t>Lønnskontolån</w:t>
            </w:r>
          </w:p>
        </w:tc>
        <w:tc>
          <w:tcPr>
            <w:tcW w:w="1136" w:type="dxa"/>
          </w:tcPr>
          <w:p w14:paraId="5A052235" w14:textId="6FEA6FCF" w:rsidR="00ED46B2" w:rsidRPr="00472AE4" w:rsidRDefault="00D061FD" w:rsidP="00ED46B2">
            <w:pPr>
              <w:pStyle w:val="Default"/>
              <w:rPr>
                <w:rFonts w:asciiTheme="minorHAnsi" w:hAnsiTheme="minorHAnsi" w:cstheme="minorHAnsi"/>
                <w:color w:val="auto"/>
                <w:sz w:val="22"/>
                <w:szCs w:val="22"/>
              </w:rPr>
            </w:pPr>
            <w:r w:rsidRPr="00472AE4">
              <w:rPr>
                <w:rFonts w:asciiTheme="minorHAnsi" w:hAnsiTheme="minorHAnsi" w:cstheme="minorHAnsi"/>
                <w:color w:val="auto"/>
                <w:sz w:val="22"/>
                <w:szCs w:val="22"/>
              </w:rPr>
              <w:t>P</w:t>
            </w:r>
          </w:p>
        </w:tc>
        <w:tc>
          <w:tcPr>
            <w:tcW w:w="1276" w:type="dxa"/>
          </w:tcPr>
          <w:p w14:paraId="11FE2D1D" w14:textId="2633037A" w:rsidR="00ED46B2" w:rsidRPr="00472AE4" w:rsidRDefault="00917B1C" w:rsidP="00ED46B2">
            <w:pPr>
              <w:pStyle w:val="Default"/>
              <w:rPr>
                <w:rFonts w:asciiTheme="minorHAnsi" w:hAnsiTheme="minorHAnsi" w:cstheme="minorHAnsi"/>
                <w:color w:val="auto"/>
                <w:sz w:val="22"/>
                <w:szCs w:val="22"/>
              </w:rPr>
            </w:pPr>
            <w:r>
              <w:rPr>
                <w:rFonts w:asciiTheme="minorHAnsi" w:hAnsiTheme="minorHAnsi" w:cstheme="minorHAnsi"/>
                <w:color w:val="auto"/>
                <w:sz w:val="22"/>
                <w:szCs w:val="22"/>
              </w:rPr>
              <w:t>I</w:t>
            </w:r>
          </w:p>
        </w:tc>
        <w:tc>
          <w:tcPr>
            <w:tcW w:w="6344" w:type="dxa"/>
          </w:tcPr>
          <w:p w14:paraId="5F156D8D" w14:textId="4170BB54" w:rsidR="00ED46B2" w:rsidRPr="00472AE4" w:rsidRDefault="00917B1C" w:rsidP="00ED46B2">
            <w:pPr>
              <w:pStyle w:val="Default"/>
              <w:rPr>
                <w:rFonts w:asciiTheme="minorHAnsi" w:hAnsiTheme="minorHAnsi" w:cstheme="minorHAnsi"/>
                <w:color w:val="auto"/>
                <w:sz w:val="22"/>
                <w:szCs w:val="22"/>
              </w:rPr>
            </w:pPr>
            <w:r>
              <w:rPr>
                <w:rFonts w:asciiTheme="minorHAnsi" w:hAnsiTheme="minorHAnsi" w:cstheme="minorHAnsi"/>
                <w:color w:val="auto"/>
                <w:sz w:val="22"/>
                <w:szCs w:val="22"/>
              </w:rPr>
              <w:t>Inngående brev fra den ansatte</w:t>
            </w:r>
          </w:p>
        </w:tc>
      </w:tr>
      <w:tr w:rsidR="00ED46B2" w:rsidRPr="00472AE4" w14:paraId="04C8E727" w14:textId="77777777" w:rsidTr="003654FB">
        <w:tc>
          <w:tcPr>
            <w:tcW w:w="5238" w:type="dxa"/>
          </w:tcPr>
          <w:p w14:paraId="50CC3AC4" w14:textId="63105B23" w:rsidR="00ED46B2" w:rsidRPr="00472AE4" w:rsidRDefault="00782725" w:rsidP="003349CA">
            <w:pPr>
              <w:pStyle w:val="Ingenmellomrom"/>
              <w:rPr>
                <w:rFonts w:cstheme="minorHAnsi"/>
              </w:rPr>
            </w:pPr>
            <w:r w:rsidRPr="00472AE4">
              <w:rPr>
                <w:rFonts w:cstheme="minorHAnsi"/>
              </w:rPr>
              <w:t>Lønnsforhandling (enkelt person)</w:t>
            </w:r>
          </w:p>
        </w:tc>
        <w:tc>
          <w:tcPr>
            <w:tcW w:w="1136" w:type="dxa"/>
          </w:tcPr>
          <w:p w14:paraId="45F743C6" w14:textId="34445ACC" w:rsidR="00ED46B2" w:rsidRPr="00472AE4" w:rsidRDefault="009707B5" w:rsidP="00ED46B2">
            <w:pPr>
              <w:pStyle w:val="Default"/>
              <w:rPr>
                <w:rFonts w:asciiTheme="minorHAnsi" w:hAnsiTheme="minorHAnsi" w:cstheme="minorHAnsi"/>
                <w:color w:val="auto"/>
                <w:sz w:val="22"/>
                <w:szCs w:val="22"/>
              </w:rPr>
            </w:pPr>
            <w:r w:rsidRPr="00472AE4">
              <w:rPr>
                <w:rFonts w:asciiTheme="minorHAnsi" w:hAnsiTheme="minorHAnsi" w:cstheme="minorHAnsi"/>
                <w:color w:val="auto"/>
                <w:sz w:val="22"/>
                <w:szCs w:val="22"/>
              </w:rPr>
              <w:t>P</w:t>
            </w:r>
          </w:p>
        </w:tc>
        <w:tc>
          <w:tcPr>
            <w:tcW w:w="1276" w:type="dxa"/>
          </w:tcPr>
          <w:p w14:paraId="39EFE337" w14:textId="1CCF5E62" w:rsidR="00ED46B2" w:rsidRPr="00472AE4" w:rsidRDefault="00917B1C" w:rsidP="00ED46B2">
            <w:pPr>
              <w:pStyle w:val="Default"/>
              <w:rPr>
                <w:rFonts w:asciiTheme="minorHAnsi" w:hAnsiTheme="minorHAnsi" w:cstheme="minorHAnsi"/>
                <w:color w:val="auto"/>
                <w:sz w:val="22"/>
                <w:szCs w:val="22"/>
              </w:rPr>
            </w:pPr>
            <w:r>
              <w:rPr>
                <w:rFonts w:asciiTheme="minorHAnsi" w:hAnsiTheme="minorHAnsi" w:cstheme="minorHAnsi"/>
                <w:color w:val="auto"/>
                <w:sz w:val="22"/>
                <w:szCs w:val="22"/>
              </w:rPr>
              <w:t>I</w:t>
            </w:r>
          </w:p>
        </w:tc>
        <w:tc>
          <w:tcPr>
            <w:tcW w:w="6344" w:type="dxa"/>
          </w:tcPr>
          <w:p w14:paraId="42EC781E" w14:textId="77777777" w:rsidR="00ED46B2" w:rsidRPr="00472AE4" w:rsidRDefault="00ED46B2" w:rsidP="00ED46B2">
            <w:pPr>
              <w:pStyle w:val="Default"/>
              <w:rPr>
                <w:rFonts w:asciiTheme="minorHAnsi" w:hAnsiTheme="minorHAnsi" w:cstheme="minorHAnsi"/>
                <w:color w:val="auto"/>
                <w:sz w:val="22"/>
                <w:szCs w:val="22"/>
              </w:rPr>
            </w:pPr>
          </w:p>
        </w:tc>
      </w:tr>
      <w:tr w:rsidR="00ED46B2" w:rsidRPr="00472AE4" w14:paraId="46822BF4" w14:textId="77777777" w:rsidTr="003654FB">
        <w:tc>
          <w:tcPr>
            <w:tcW w:w="5238" w:type="dxa"/>
          </w:tcPr>
          <w:p w14:paraId="2A5864E3" w14:textId="67640D38" w:rsidR="00ED46B2" w:rsidRPr="00472AE4" w:rsidRDefault="001C1527" w:rsidP="003349CA">
            <w:pPr>
              <w:pStyle w:val="Ingenmellomrom"/>
              <w:rPr>
                <w:rFonts w:cstheme="minorHAnsi"/>
              </w:rPr>
            </w:pPr>
            <w:r w:rsidRPr="00472AE4">
              <w:rPr>
                <w:rFonts w:cstheme="minorHAnsi"/>
              </w:rPr>
              <w:t>Pensjonsforhold og brev som angår den enkelte ansatte</w:t>
            </w:r>
          </w:p>
        </w:tc>
        <w:tc>
          <w:tcPr>
            <w:tcW w:w="1136" w:type="dxa"/>
          </w:tcPr>
          <w:p w14:paraId="1C232844" w14:textId="78C0D4EC" w:rsidR="00ED46B2" w:rsidRPr="00472AE4" w:rsidRDefault="00873A44" w:rsidP="00ED46B2">
            <w:pPr>
              <w:pStyle w:val="Default"/>
              <w:rPr>
                <w:rFonts w:asciiTheme="minorHAnsi" w:hAnsiTheme="minorHAnsi" w:cstheme="minorHAnsi"/>
                <w:color w:val="auto"/>
                <w:sz w:val="22"/>
                <w:szCs w:val="22"/>
              </w:rPr>
            </w:pPr>
            <w:r w:rsidRPr="00472AE4">
              <w:rPr>
                <w:rFonts w:asciiTheme="minorHAnsi" w:hAnsiTheme="minorHAnsi" w:cstheme="minorHAnsi"/>
                <w:color w:val="auto"/>
                <w:sz w:val="22"/>
                <w:szCs w:val="22"/>
              </w:rPr>
              <w:t>P</w:t>
            </w:r>
          </w:p>
        </w:tc>
        <w:tc>
          <w:tcPr>
            <w:tcW w:w="1276" w:type="dxa"/>
          </w:tcPr>
          <w:p w14:paraId="0BCC7D57" w14:textId="5A649969" w:rsidR="00ED46B2" w:rsidRPr="00472AE4" w:rsidRDefault="00917B1C" w:rsidP="00ED46B2">
            <w:pPr>
              <w:pStyle w:val="Default"/>
              <w:rPr>
                <w:rFonts w:asciiTheme="minorHAnsi" w:hAnsiTheme="minorHAnsi" w:cstheme="minorHAnsi"/>
                <w:color w:val="auto"/>
                <w:sz w:val="22"/>
                <w:szCs w:val="22"/>
              </w:rPr>
            </w:pPr>
            <w:r>
              <w:rPr>
                <w:rFonts w:asciiTheme="minorHAnsi" w:hAnsiTheme="minorHAnsi" w:cstheme="minorHAnsi"/>
                <w:color w:val="auto"/>
                <w:sz w:val="22"/>
                <w:szCs w:val="22"/>
              </w:rPr>
              <w:t>I</w:t>
            </w:r>
          </w:p>
        </w:tc>
        <w:tc>
          <w:tcPr>
            <w:tcW w:w="6344" w:type="dxa"/>
          </w:tcPr>
          <w:p w14:paraId="3EF134C4" w14:textId="77777777" w:rsidR="00ED46B2" w:rsidRPr="00472AE4" w:rsidRDefault="00ED46B2" w:rsidP="00ED46B2">
            <w:pPr>
              <w:pStyle w:val="Default"/>
              <w:rPr>
                <w:rFonts w:asciiTheme="minorHAnsi" w:hAnsiTheme="minorHAnsi" w:cstheme="minorHAnsi"/>
                <w:color w:val="auto"/>
                <w:sz w:val="22"/>
                <w:szCs w:val="22"/>
              </w:rPr>
            </w:pPr>
          </w:p>
        </w:tc>
      </w:tr>
      <w:tr w:rsidR="00ED46B2" w:rsidRPr="00472AE4" w14:paraId="011CEE93" w14:textId="77777777" w:rsidTr="003654FB">
        <w:tc>
          <w:tcPr>
            <w:tcW w:w="5238" w:type="dxa"/>
          </w:tcPr>
          <w:p w14:paraId="0ADD06F0" w14:textId="58A2B1F5" w:rsidR="00ED46B2" w:rsidRPr="00472AE4" w:rsidRDefault="001C1527" w:rsidP="003349CA">
            <w:pPr>
              <w:pStyle w:val="Ingenmellomrom"/>
              <w:rPr>
                <w:rFonts w:cstheme="minorHAnsi"/>
              </w:rPr>
            </w:pPr>
            <w:r w:rsidRPr="00472AE4">
              <w:rPr>
                <w:rFonts w:cstheme="minorHAnsi"/>
              </w:rPr>
              <w:t>Søknad om permisjon uten lønn</w:t>
            </w:r>
          </w:p>
        </w:tc>
        <w:tc>
          <w:tcPr>
            <w:tcW w:w="1136" w:type="dxa"/>
          </w:tcPr>
          <w:p w14:paraId="5C5FC9C0" w14:textId="59EE909F" w:rsidR="00ED46B2" w:rsidRPr="00472AE4" w:rsidRDefault="00B10CAC" w:rsidP="00ED46B2">
            <w:pPr>
              <w:pStyle w:val="Default"/>
              <w:rPr>
                <w:rFonts w:asciiTheme="minorHAnsi" w:hAnsiTheme="minorHAnsi" w:cstheme="minorHAnsi"/>
                <w:color w:val="auto"/>
                <w:sz w:val="22"/>
                <w:szCs w:val="22"/>
              </w:rPr>
            </w:pPr>
            <w:r w:rsidRPr="00472AE4">
              <w:rPr>
                <w:rFonts w:asciiTheme="minorHAnsi" w:hAnsiTheme="minorHAnsi" w:cstheme="minorHAnsi"/>
                <w:color w:val="auto"/>
                <w:sz w:val="22"/>
                <w:szCs w:val="22"/>
              </w:rPr>
              <w:t xml:space="preserve">P </w:t>
            </w:r>
          </w:p>
        </w:tc>
        <w:tc>
          <w:tcPr>
            <w:tcW w:w="1276" w:type="dxa"/>
          </w:tcPr>
          <w:p w14:paraId="61CBBD2A" w14:textId="605E39BE" w:rsidR="00ED46B2" w:rsidRPr="00472AE4" w:rsidRDefault="00917B1C" w:rsidP="00ED46B2">
            <w:pPr>
              <w:pStyle w:val="Default"/>
              <w:rPr>
                <w:rFonts w:asciiTheme="minorHAnsi" w:hAnsiTheme="minorHAnsi" w:cstheme="minorHAnsi"/>
                <w:color w:val="auto"/>
                <w:sz w:val="22"/>
                <w:szCs w:val="22"/>
              </w:rPr>
            </w:pPr>
            <w:r>
              <w:rPr>
                <w:rFonts w:asciiTheme="minorHAnsi" w:hAnsiTheme="minorHAnsi" w:cstheme="minorHAnsi"/>
                <w:color w:val="auto"/>
                <w:sz w:val="22"/>
                <w:szCs w:val="22"/>
              </w:rPr>
              <w:t>I</w:t>
            </w:r>
          </w:p>
        </w:tc>
        <w:tc>
          <w:tcPr>
            <w:tcW w:w="6344" w:type="dxa"/>
          </w:tcPr>
          <w:p w14:paraId="6024DC1B" w14:textId="7A8C00C1" w:rsidR="00ED46B2" w:rsidRPr="00472AE4" w:rsidRDefault="00917B1C" w:rsidP="00ED46B2">
            <w:pPr>
              <w:pStyle w:val="Default"/>
              <w:rPr>
                <w:rFonts w:asciiTheme="minorHAnsi" w:hAnsiTheme="minorHAnsi" w:cstheme="minorHAnsi"/>
                <w:color w:val="auto"/>
                <w:sz w:val="22"/>
                <w:szCs w:val="22"/>
              </w:rPr>
            </w:pPr>
            <w:r>
              <w:rPr>
                <w:rFonts w:asciiTheme="minorHAnsi" w:hAnsiTheme="minorHAnsi" w:cstheme="minorHAnsi"/>
                <w:color w:val="auto"/>
                <w:sz w:val="22"/>
                <w:szCs w:val="22"/>
              </w:rPr>
              <w:t>Sett HR</w:t>
            </w:r>
            <w:r w:rsidR="00C006C0">
              <w:rPr>
                <w:rFonts w:asciiTheme="minorHAnsi" w:hAnsiTheme="minorHAnsi" w:cstheme="minorHAnsi"/>
                <w:color w:val="auto"/>
                <w:sz w:val="22"/>
                <w:szCs w:val="22"/>
              </w:rPr>
              <w:t xml:space="preserve">-fraværsteam og HR-lønn som kopimottaker. </w:t>
            </w:r>
            <w:r w:rsidR="00B10CAC" w:rsidRPr="00472AE4">
              <w:rPr>
                <w:rFonts w:asciiTheme="minorHAnsi" w:hAnsiTheme="minorHAnsi" w:cstheme="minorHAnsi"/>
                <w:color w:val="auto"/>
                <w:sz w:val="22"/>
                <w:szCs w:val="22"/>
              </w:rPr>
              <w:t>NB. Kun gradering P om det inneholder sensitive opplysninger</w:t>
            </w:r>
          </w:p>
        </w:tc>
      </w:tr>
      <w:tr w:rsidR="00ED46B2" w:rsidRPr="00472AE4" w14:paraId="461CFECA" w14:textId="77777777" w:rsidTr="003654FB">
        <w:tc>
          <w:tcPr>
            <w:tcW w:w="5238" w:type="dxa"/>
          </w:tcPr>
          <w:p w14:paraId="4DF92D0E" w14:textId="2D365D71" w:rsidR="00ED46B2" w:rsidRPr="00472AE4" w:rsidRDefault="001C1527" w:rsidP="003349CA">
            <w:pPr>
              <w:pStyle w:val="Ingenmellomrom"/>
              <w:rPr>
                <w:rFonts w:cstheme="minorHAnsi"/>
              </w:rPr>
            </w:pPr>
            <w:r w:rsidRPr="00472AE4">
              <w:rPr>
                <w:rFonts w:cstheme="minorHAnsi"/>
              </w:rPr>
              <w:t>Stedfortrederlønn</w:t>
            </w:r>
          </w:p>
        </w:tc>
        <w:tc>
          <w:tcPr>
            <w:tcW w:w="1136" w:type="dxa"/>
          </w:tcPr>
          <w:p w14:paraId="6B426001" w14:textId="77777777" w:rsidR="00ED46B2" w:rsidRPr="00472AE4" w:rsidRDefault="00ED46B2" w:rsidP="00ED46B2">
            <w:pPr>
              <w:pStyle w:val="Default"/>
              <w:rPr>
                <w:rFonts w:asciiTheme="minorHAnsi" w:hAnsiTheme="minorHAnsi" w:cstheme="minorHAnsi"/>
                <w:color w:val="auto"/>
                <w:sz w:val="22"/>
                <w:szCs w:val="22"/>
              </w:rPr>
            </w:pPr>
          </w:p>
        </w:tc>
        <w:tc>
          <w:tcPr>
            <w:tcW w:w="1276" w:type="dxa"/>
          </w:tcPr>
          <w:p w14:paraId="6C69FD92" w14:textId="6805F634" w:rsidR="00ED46B2" w:rsidRPr="00472AE4" w:rsidRDefault="00C006C0" w:rsidP="00ED46B2">
            <w:pPr>
              <w:pStyle w:val="Default"/>
              <w:rPr>
                <w:rFonts w:asciiTheme="minorHAnsi" w:hAnsiTheme="minorHAnsi" w:cstheme="minorHAnsi"/>
                <w:color w:val="auto"/>
                <w:sz w:val="22"/>
                <w:szCs w:val="22"/>
              </w:rPr>
            </w:pPr>
            <w:r>
              <w:rPr>
                <w:rFonts w:asciiTheme="minorHAnsi" w:hAnsiTheme="minorHAnsi" w:cstheme="minorHAnsi"/>
                <w:color w:val="auto"/>
                <w:sz w:val="22"/>
                <w:szCs w:val="22"/>
              </w:rPr>
              <w:t>U</w:t>
            </w:r>
          </w:p>
        </w:tc>
        <w:tc>
          <w:tcPr>
            <w:tcW w:w="6344" w:type="dxa"/>
          </w:tcPr>
          <w:p w14:paraId="3931C9F1" w14:textId="3FA78E70" w:rsidR="002F4B2A" w:rsidRPr="00472AE4" w:rsidRDefault="002F4B2A" w:rsidP="00ED46B2">
            <w:pPr>
              <w:pStyle w:val="Default"/>
              <w:rPr>
                <w:rFonts w:asciiTheme="minorHAnsi" w:hAnsiTheme="minorHAnsi" w:cstheme="minorHAnsi"/>
                <w:color w:val="auto"/>
                <w:sz w:val="22"/>
                <w:szCs w:val="22"/>
              </w:rPr>
            </w:pPr>
          </w:p>
        </w:tc>
      </w:tr>
      <w:tr w:rsidR="002F4B2A" w:rsidRPr="00472AE4" w14:paraId="160DE0DA" w14:textId="77777777" w:rsidTr="003654FB">
        <w:tc>
          <w:tcPr>
            <w:tcW w:w="5238" w:type="dxa"/>
          </w:tcPr>
          <w:p w14:paraId="0EC4AD1D" w14:textId="72BC9013" w:rsidR="002F4B2A" w:rsidRPr="00472AE4" w:rsidRDefault="001C1527" w:rsidP="003349CA">
            <w:pPr>
              <w:pStyle w:val="Ingenmellomrom"/>
              <w:rPr>
                <w:rFonts w:cstheme="minorHAnsi"/>
              </w:rPr>
            </w:pPr>
            <w:r w:rsidRPr="00472AE4">
              <w:rPr>
                <w:rFonts w:cstheme="minorHAnsi"/>
              </w:rPr>
              <w:t>Trekk av lønn ved udok</w:t>
            </w:r>
            <w:r w:rsidR="00F93792" w:rsidRPr="00472AE4">
              <w:rPr>
                <w:rFonts w:cstheme="minorHAnsi"/>
              </w:rPr>
              <w:t xml:space="preserve">umentert </w:t>
            </w:r>
            <w:r w:rsidRPr="00472AE4">
              <w:rPr>
                <w:rFonts w:cstheme="minorHAnsi"/>
              </w:rPr>
              <w:t>fravær</w:t>
            </w:r>
          </w:p>
        </w:tc>
        <w:tc>
          <w:tcPr>
            <w:tcW w:w="1136" w:type="dxa"/>
          </w:tcPr>
          <w:p w14:paraId="2A31F8F2" w14:textId="0FD0400E" w:rsidR="002F4B2A" w:rsidRPr="00472AE4" w:rsidRDefault="00D061FD" w:rsidP="00ED46B2">
            <w:pPr>
              <w:pStyle w:val="Default"/>
              <w:rPr>
                <w:rFonts w:asciiTheme="minorHAnsi" w:hAnsiTheme="minorHAnsi" w:cstheme="minorHAnsi"/>
                <w:color w:val="auto"/>
                <w:sz w:val="22"/>
                <w:szCs w:val="22"/>
              </w:rPr>
            </w:pPr>
            <w:r w:rsidRPr="00472AE4">
              <w:rPr>
                <w:rFonts w:asciiTheme="minorHAnsi" w:hAnsiTheme="minorHAnsi" w:cstheme="minorHAnsi"/>
                <w:color w:val="auto"/>
                <w:sz w:val="22"/>
                <w:szCs w:val="22"/>
              </w:rPr>
              <w:t>P</w:t>
            </w:r>
          </w:p>
        </w:tc>
        <w:tc>
          <w:tcPr>
            <w:tcW w:w="1276" w:type="dxa"/>
          </w:tcPr>
          <w:p w14:paraId="5A281EDC" w14:textId="2BBA4BAB" w:rsidR="002F4B2A" w:rsidRPr="00472AE4" w:rsidRDefault="00B5653D" w:rsidP="00ED46B2">
            <w:pPr>
              <w:pStyle w:val="Default"/>
              <w:rPr>
                <w:rFonts w:asciiTheme="minorHAnsi" w:hAnsiTheme="minorHAnsi" w:cstheme="minorHAnsi"/>
                <w:color w:val="auto"/>
                <w:sz w:val="22"/>
                <w:szCs w:val="22"/>
              </w:rPr>
            </w:pPr>
            <w:r>
              <w:rPr>
                <w:rFonts w:asciiTheme="minorHAnsi" w:hAnsiTheme="minorHAnsi" w:cstheme="minorHAnsi"/>
                <w:color w:val="auto"/>
                <w:sz w:val="22"/>
                <w:szCs w:val="22"/>
              </w:rPr>
              <w:t>U</w:t>
            </w:r>
          </w:p>
        </w:tc>
        <w:tc>
          <w:tcPr>
            <w:tcW w:w="6344" w:type="dxa"/>
          </w:tcPr>
          <w:p w14:paraId="5034D64B" w14:textId="77777777" w:rsidR="002F4B2A" w:rsidRPr="00472AE4" w:rsidRDefault="002F4B2A" w:rsidP="00ED46B2">
            <w:pPr>
              <w:pStyle w:val="Default"/>
              <w:rPr>
                <w:rFonts w:asciiTheme="minorHAnsi" w:hAnsiTheme="minorHAnsi" w:cstheme="minorHAnsi"/>
                <w:color w:val="auto"/>
                <w:sz w:val="22"/>
                <w:szCs w:val="22"/>
              </w:rPr>
            </w:pPr>
          </w:p>
        </w:tc>
      </w:tr>
      <w:tr w:rsidR="003349CA" w:rsidRPr="00472AE4" w14:paraId="6DB82054" w14:textId="77777777" w:rsidTr="003654FB">
        <w:tc>
          <w:tcPr>
            <w:tcW w:w="5238" w:type="dxa"/>
          </w:tcPr>
          <w:p w14:paraId="42516AAF" w14:textId="508959D0" w:rsidR="003349CA" w:rsidRPr="00472AE4" w:rsidRDefault="003349CA" w:rsidP="003349CA">
            <w:pPr>
              <w:pStyle w:val="Ingenmellomrom"/>
              <w:rPr>
                <w:rFonts w:cstheme="minorHAnsi"/>
              </w:rPr>
            </w:pPr>
            <w:r w:rsidRPr="00472AE4">
              <w:rPr>
                <w:rFonts w:cstheme="minorHAnsi"/>
              </w:rPr>
              <w:t>Opphør av retten til sykepenger</w:t>
            </w:r>
            <w:r w:rsidR="005B5D3D" w:rsidRPr="00472AE4">
              <w:rPr>
                <w:rFonts w:cstheme="minorHAnsi"/>
              </w:rPr>
              <w:t xml:space="preserve"> </w:t>
            </w:r>
            <w:r w:rsidRPr="00472AE4">
              <w:rPr>
                <w:rFonts w:cstheme="minorHAnsi"/>
              </w:rPr>
              <w:t>KLP/SPK</w:t>
            </w:r>
          </w:p>
        </w:tc>
        <w:tc>
          <w:tcPr>
            <w:tcW w:w="1136" w:type="dxa"/>
          </w:tcPr>
          <w:p w14:paraId="48768FA5" w14:textId="3ED02250" w:rsidR="003349CA" w:rsidRPr="00472AE4" w:rsidRDefault="007E7AD0" w:rsidP="003349CA">
            <w:pPr>
              <w:pStyle w:val="Default"/>
              <w:rPr>
                <w:rFonts w:asciiTheme="minorHAnsi" w:hAnsiTheme="minorHAnsi" w:cstheme="minorHAnsi"/>
                <w:color w:val="auto"/>
                <w:sz w:val="22"/>
                <w:szCs w:val="22"/>
              </w:rPr>
            </w:pPr>
            <w:r w:rsidRPr="00472AE4">
              <w:rPr>
                <w:rFonts w:asciiTheme="minorHAnsi" w:hAnsiTheme="minorHAnsi" w:cstheme="minorHAnsi"/>
                <w:color w:val="auto"/>
                <w:sz w:val="22"/>
                <w:szCs w:val="22"/>
              </w:rPr>
              <w:t>P</w:t>
            </w:r>
          </w:p>
        </w:tc>
        <w:tc>
          <w:tcPr>
            <w:tcW w:w="1276" w:type="dxa"/>
          </w:tcPr>
          <w:p w14:paraId="07718A9B" w14:textId="24F59692" w:rsidR="003349CA" w:rsidRPr="00472AE4" w:rsidRDefault="00B5653D" w:rsidP="003349CA">
            <w:pPr>
              <w:pStyle w:val="Default"/>
              <w:rPr>
                <w:rFonts w:asciiTheme="minorHAnsi" w:hAnsiTheme="minorHAnsi" w:cstheme="minorHAnsi"/>
                <w:color w:val="auto"/>
                <w:sz w:val="22"/>
                <w:szCs w:val="22"/>
              </w:rPr>
            </w:pPr>
            <w:r>
              <w:rPr>
                <w:rFonts w:asciiTheme="minorHAnsi" w:hAnsiTheme="minorHAnsi" w:cstheme="minorHAnsi"/>
                <w:color w:val="auto"/>
                <w:sz w:val="22"/>
                <w:szCs w:val="22"/>
              </w:rPr>
              <w:t>U</w:t>
            </w:r>
          </w:p>
        </w:tc>
        <w:tc>
          <w:tcPr>
            <w:tcW w:w="6344" w:type="dxa"/>
          </w:tcPr>
          <w:p w14:paraId="29DF11BC" w14:textId="77777777" w:rsidR="003349CA" w:rsidRPr="00472AE4" w:rsidRDefault="003349CA" w:rsidP="003349CA">
            <w:pPr>
              <w:pStyle w:val="Default"/>
              <w:rPr>
                <w:rFonts w:asciiTheme="minorHAnsi" w:hAnsiTheme="minorHAnsi" w:cstheme="minorHAnsi"/>
                <w:color w:val="auto"/>
                <w:sz w:val="22"/>
                <w:szCs w:val="22"/>
              </w:rPr>
            </w:pPr>
          </w:p>
        </w:tc>
      </w:tr>
      <w:tr w:rsidR="003349CA" w:rsidRPr="00472AE4" w14:paraId="23A86E02" w14:textId="77777777" w:rsidTr="003654FB">
        <w:tc>
          <w:tcPr>
            <w:tcW w:w="5238" w:type="dxa"/>
          </w:tcPr>
          <w:p w14:paraId="6243B72B" w14:textId="70BAE38D" w:rsidR="003349CA" w:rsidRPr="00472AE4" w:rsidRDefault="003349CA" w:rsidP="003349CA">
            <w:pPr>
              <w:pStyle w:val="Ingenmellomrom"/>
              <w:rPr>
                <w:rFonts w:cstheme="minorHAnsi"/>
              </w:rPr>
            </w:pPr>
            <w:r w:rsidRPr="00472AE4">
              <w:rPr>
                <w:rFonts w:cstheme="minorHAnsi"/>
              </w:rPr>
              <w:t>Skademeldinger</w:t>
            </w:r>
          </w:p>
        </w:tc>
        <w:tc>
          <w:tcPr>
            <w:tcW w:w="1136" w:type="dxa"/>
          </w:tcPr>
          <w:p w14:paraId="5AD6C735" w14:textId="1E08FD06" w:rsidR="003349CA" w:rsidRPr="00472AE4" w:rsidRDefault="00F93792" w:rsidP="003349CA">
            <w:pPr>
              <w:pStyle w:val="Default"/>
              <w:rPr>
                <w:rFonts w:asciiTheme="minorHAnsi" w:hAnsiTheme="minorHAnsi" w:cstheme="minorHAnsi"/>
                <w:color w:val="auto"/>
                <w:sz w:val="22"/>
                <w:szCs w:val="22"/>
              </w:rPr>
            </w:pPr>
            <w:r w:rsidRPr="00472AE4">
              <w:rPr>
                <w:rFonts w:asciiTheme="minorHAnsi" w:hAnsiTheme="minorHAnsi" w:cstheme="minorHAnsi"/>
                <w:color w:val="auto"/>
                <w:sz w:val="22"/>
                <w:szCs w:val="22"/>
              </w:rPr>
              <w:t>P</w:t>
            </w:r>
          </w:p>
        </w:tc>
        <w:tc>
          <w:tcPr>
            <w:tcW w:w="1276" w:type="dxa"/>
          </w:tcPr>
          <w:p w14:paraId="7CA52D3E" w14:textId="54C07CA3" w:rsidR="003349CA" w:rsidRPr="00472AE4" w:rsidRDefault="001F585E" w:rsidP="003349CA">
            <w:pPr>
              <w:pStyle w:val="Default"/>
              <w:rPr>
                <w:rFonts w:asciiTheme="minorHAnsi" w:hAnsiTheme="minorHAnsi" w:cstheme="minorHAnsi"/>
                <w:color w:val="auto"/>
                <w:sz w:val="22"/>
                <w:szCs w:val="22"/>
              </w:rPr>
            </w:pPr>
            <w:r>
              <w:rPr>
                <w:rFonts w:asciiTheme="minorHAnsi" w:hAnsiTheme="minorHAnsi" w:cstheme="minorHAnsi"/>
                <w:color w:val="auto"/>
                <w:sz w:val="22"/>
                <w:szCs w:val="22"/>
              </w:rPr>
              <w:t>U</w:t>
            </w:r>
          </w:p>
        </w:tc>
        <w:tc>
          <w:tcPr>
            <w:tcW w:w="6344" w:type="dxa"/>
          </w:tcPr>
          <w:p w14:paraId="67C5A06D" w14:textId="77777777" w:rsidR="003349CA" w:rsidRPr="00472AE4" w:rsidRDefault="003349CA" w:rsidP="003349CA">
            <w:pPr>
              <w:pStyle w:val="Default"/>
              <w:rPr>
                <w:rFonts w:asciiTheme="minorHAnsi" w:hAnsiTheme="minorHAnsi" w:cstheme="minorHAnsi"/>
                <w:color w:val="auto"/>
                <w:sz w:val="22"/>
                <w:szCs w:val="22"/>
              </w:rPr>
            </w:pPr>
          </w:p>
        </w:tc>
      </w:tr>
      <w:tr w:rsidR="003349CA" w:rsidRPr="00472AE4" w14:paraId="0BFACC68" w14:textId="77777777" w:rsidTr="003654FB">
        <w:tc>
          <w:tcPr>
            <w:tcW w:w="5238" w:type="dxa"/>
          </w:tcPr>
          <w:p w14:paraId="4B9E6185" w14:textId="11989571" w:rsidR="003349CA" w:rsidRPr="00472AE4" w:rsidRDefault="003349CA" w:rsidP="003349CA">
            <w:pPr>
              <w:pStyle w:val="Ingenmellomrom"/>
              <w:rPr>
                <w:rFonts w:cstheme="minorHAnsi"/>
              </w:rPr>
            </w:pPr>
            <w:r w:rsidRPr="00472AE4">
              <w:rPr>
                <w:rFonts w:cstheme="minorHAnsi"/>
              </w:rPr>
              <w:t>Krav om økt stillingsstørrelse</w:t>
            </w:r>
          </w:p>
        </w:tc>
        <w:tc>
          <w:tcPr>
            <w:tcW w:w="1136" w:type="dxa"/>
          </w:tcPr>
          <w:p w14:paraId="161014B5" w14:textId="3CC16F3F" w:rsidR="003349CA" w:rsidRPr="00472AE4" w:rsidRDefault="00CB68C9" w:rsidP="003349CA">
            <w:pPr>
              <w:pStyle w:val="Default"/>
              <w:rPr>
                <w:rFonts w:asciiTheme="minorHAnsi" w:hAnsiTheme="minorHAnsi" w:cstheme="minorHAnsi"/>
                <w:color w:val="auto"/>
                <w:sz w:val="22"/>
                <w:szCs w:val="22"/>
              </w:rPr>
            </w:pPr>
            <w:r w:rsidRPr="00472AE4">
              <w:rPr>
                <w:rFonts w:asciiTheme="minorHAnsi" w:hAnsiTheme="minorHAnsi" w:cstheme="minorHAnsi"/>
                <w:color w:val="auto"/>
                <w:sz w:val="22"/>
                <w:szCs w:val="22"/>
              </w:rPr>
              <w:t>P</w:t>
            </w:r>
          </w:p>
        </w:tc>
        <w:tc>
          <w:tcPr>
            <w:tcW w:w="1276" w:type="dxa"/>
          </w:tcPr>
          <w:p w14:paraId="01F71669" w14:textId="777A669B" w:rsidR="003349CA" w:rsidRPr="00472AE4" w:rsidRDefault="001F585E" w:rsidP="003349CA">
            <w:pPr>
              <w:pStyle w:val="Default"/>
              <w:rPr>
                <w:rFonts w:asciiTheme="minorHAnsi" w:hAnsiTheme="minorHAnsi" w:cstheme="minorHAnsi"/>
                <w:color w:val="auto"/>
                <w:sz w:val="22"/>
                <w:szCs w:val="22"/>
              </w:rPr>
            </w:pPr>
            <w:r>
              <w:rPr>
                <w:rFonts w:asciiTheme="minorHAnsi" w:hAnsiTheme="minorHAnsi" w:cstheme="minorHAnsi"/>
                <w:color w:val="auto"/>
                <w:sz w:val="22"/>
                <w:szCs w:val="22"/>
              </w:rPr>
              <w:t>I</w:t>
            </w:r>
          </w:p>
        </w:tc>
        <w:tc>
          <w:tcPr>
            <w:tcW w:w="6344" w:type="dxa"/>
          </w:tcPr>
          <w:p w14:paraId="7F236586" w14:textId="77777777" w:rsidR="003349CA" w:rsidRPr="00472AE4" w:rsidRDefault="003349CA" w:rsidP="003349CA">
            <w:pPr>
              <w:pStyle w:val="Default"/>
              <w:rPr>
                <w:rFonts w:asciiTheme="minorHAnsi" w:hAnsiTheme="minorHAnsi" w:cstheme="minorHAnsi"/>
                <w:color w:val="auto"/>
                <w:sz w:val="22"/>
                <w:szCs w:val="22"/>
              </w:rPr>
            </w:pPr>
          </w:p>
        </w:tc>
      </w:tr>
      <w:tr w:rsidR="003349CA" w:rsidRPr="00472AE4" w14:paraId="77C33564" w14:textId="77777777" w:rsidTr="003654FB">
        <w:tc>
          <w:tcPr>
            <w:tcW w:w="5238" w:type="dxa"/>
          </w:tcPr>
          <w:p w14:paraId="13B9D9B1" w14:textId="45E167E4" w:rsidR="003349CA" w:rsidRPr="00472AE4" w:rsidRDefault="003349CA" w:rsidP="003349CA">
            <w:pPr>
              <w:pStyle w:val="Ingenmellomrom"/>
              <w:rPr>
                <w:rFonts w:cstheme="minorHAnsi"/>
              </w:rPr>
            </w:pPr>
            <w:r w:rsidRPr="00472AE4">
              <w:rPr>
                <w:rFonts w:cstheme="minorHAnsi"/>
              </w:rPr>
              <w:lastRenderedPageBreak/>
              <w:t>Krav om fast tilsetting</w:t>
            </w:r>
          </w:p>
        </w:tc>
        <w:tc>
          <w:tcPr>
            <w:tcW w:w="1136" w:type="dxa"/>
          </w:tcPr>
          <w:p w14:paraId="5BE111B3" w14:textId="63D59C3A" w:rsidR="003349CA" w:rsidRPr="00472AE4" w:rsidRDefault="00CB68C9" w:rsidP="003349CA">
            <w:pPr>
              <w:pStyle w:val="Default"/>
              <w:rPr>
                <w:rFonts w:asciiTheme="minorHAnsi" w:hAnsiTheme="minorHAnsi" w:cstheme="minorHAnsi"/>
                <w:color w:val="auto"/>
                <w:sz w:val="22"/>
                <w:szCs w:val="22"/>
              </w:rPr>
            </w:pPr>
            <w:r w:rsidRPr="00472AE4">
              <w:rPr>
                <w:rFonts w:asciiTheme="minorHAnsi" w:hAnsiTheme="minorHAnsi" w:cstheme="minorHAnsi"/>
                <w:color w:val="auto"/>
                <w:sz w:val="22"/>
                <w:szCs w:val="22"/>
              </w:rPr>
              <w:t>P</w:t>
            </w:r>
          </w:p>
        </w:tc>
        <w:tc>
          <w:tcPr>
            <w:tcW w:w="1276" w:type="dxa"/>
          </w:tcPr>
          <w:p w14:paraId="6470D4EB" w14:textId="2DBF5001" w:rsidR="003349CA" w:rsidRPr="00472AE4" w:rsidRDefault="001F585E" w:rsidP="003349CA">
            <w:pPr>
              <w:pStyle w:val="Default"/>
              <w:rPr>
                <w:rFonts w:asciiTheme="minorHAnsi" w:hAnsiTheme="minorHAnsi" w:cstheme="minorHAnsi"/>
                <w:color w:val="auto"/>
                <w:sz w:val="22"/>
                <w:szCs w:val="22"/>
              </w:rPr>
            </w:pPr>
            <w:r>
              <w:rPr>
                <w:rFonts w:asciiTheme="minorHAnsi" w:hAnsiTheme="minorHAnsi" w:cstheme="minorHAnsi"/>
                <w:color w:val="auto"/>
                <w:sz w:val="22"/>
                <w:szCs w:val="22"/>
              </w:rPr>
              <w:t>I</w:t>
            </w:r>
          </w:p>
        </w:tc>
        <w:tc>
          <w:tcPr>
            <w:tcW w:w="6344" w:type="dxa"/>
          </w:tcPr>
          <w:p w14:paraId="57A533DB" w14:textId="77777777" w:rsidR="003349CA" w:rsidRPr="00472AE4" w:rsidRDefault="003349CA" w:rsidP="003349CA">
            <w:pPr>
              <w:pStyle w:val="Default"/>
              <w:rPr>
                <w:rFonts w:asciiTheme="minorHAnsi" w:hAnsiTheme="minorHAnsi" w:cstheme="minorHAnsi"/>
                <w:color w:val="auto"/>
                <w:sz w:val="22"/>
                <w:szCs w:val="22"/>
              </w:rPr>
            </w:pPr>
          </w:p>
        </w:tc>
      </w:tr>
    </w:tbl>
    <w:p w14:paraId="05119F26" w14:textId="325E794E" w:rsidR="00E6264C" w:rsidRDefault="00E6264C" w:rsidP="0004030F">
      <w:pPr>
        <w:pStyle w:val="Default"/>
        <w:rPr>
          <w:rFonts w:ascii="Times New Roman" w:hAnsi="Times New Roman" w:cs="Times New Roman"/>
          <w:color w:val="auto"/>
          <w:sz w:val="22"/>
          <w:szCs w:val="22"/>
        </w:rPr>
      </w:pPr>
    </w:p>
    <w:tbl>
      <w:tblPr>
        <w:tblStyle w:val="Tabellrutenett"/>
        <w:tblW w:w="0" w:type="auto"/>
        <w:tblLook w:val="04A0" w:firstRow="1" w:lastRow="0" w:firstColumn="1" w:lastColumn="0" w:noHBand="0" w:noVBand="1"/>
      </w:tblPr>
      <w:tblGrid>
        <w:gridCol w:w="5194"/>
        <w:gridCol w:w="1744"/>
        <w:gridCol w:w="1225"/>
        <w:gridCol w:w="5831"/>
      </w:tblGrid>
      <w:tr w:rsidR="00990332" w14:paraId="65A835B8" w14:textId="77777777" w:rsidTr="00D1515B">
        <w:tc>
          <w:tcPr>
            <w:tcW w:w="5194" w:type="dxa"/>
            <w:shd w:val="clear" w:color="auto" w:fill="D9D9D9" w:themeFill="background1" w:themeFillShade="D9"/>
          </w:tcPr>
          <w:p w14:paraId="2348C245" w14:textId="258853B6" w:rsidR="00990332" w:rsidRDefault="00990332" w:rsidP="00990332">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 xml:space="preserve">Personalmappa </w:t>
            </w:r>
            <w:r>
              <w:rPr>
                <w:rFonts w:asciiTheme="minorHAnsi" w:hAnsiTheme="minorHAnsi" w:cstheme="minorHAnsi"/>
                <w:color w:val="auto"/>
                <w:sz w:val="23"/>
                <w:szCs w:val="23"/>
              </w:rPr>
              <w:t>–</w:t>
            </w:r>
            <w:r w:rsidR="00BA221F">
              <w:rPr>
                <w:rFonts w:asciiTheme="minorHAnsi" w:hAnsiTheme="minorHAnsi" w:cstheme="minorHAnsi"/>
                <w:color w:val="auto"/>
                <w:sz w:val="23"/>
                <w:szCs w:val="23"/>
              </w:rPr>
              <w:t>a</w:t>
            </w:r>
            <w:r>
              <w:rPr>
                <w:rFonts w:asciiTheme="minorHAnsi" w:hAnsiTheme="minorHAnsi" w:cstheme="minorHAnsi"/>
                <w:color w:val="auto"/>
                <w:sz w:val="23"/>
                <w:szCs w:val="23"/>
              </w:rPr>
              <w:t xml:space="preserve">vhengighetsforebyggende </w:t>
            </w:r>
          </w:p>
          <w:p w14:paraId="7A3A99BB" w14:textId="70B3A349" w:rsidR="00990332" w:rsidRDefault="00BD07DF" w:rsidP="00BD07DF">
            <w:pPr>
              <w:pStyle w:val="Default"/>
              <w:rPr>
                <w:rFonts w:ascii="Times New Roman" w:hAnsi="Times New Roman" w:cs="Times New Roman"/>
                <w:color w:val="auto"/>
                <w:sz w:val="22"/>
                <w:szCs w:val="22"/>
              </w:rPr>
            </w:pPr>
            <w:r>
              <w:rPr>
                <w:rFonts w:asciiTheme="minorHAnsi" w:hAnsiTheme="minorHAnsi" w:cstheme="minorHAnsi"/>
                <w:color w:val="auto"/>
                <w:sz w:val="23"/>
                <w:szCs w:val="23"/>
              </w:rPr>
              <w:t>a</w:t>
            </w:r>
            <w:r w:rsidR="00990332">
              <w:rPr>
                <w:rFonts w:asciiTheme="minorHAnsi" w:hAnsiTheme="minorHAnsi" w:cstheme="minorHAnsi"/>
                <w:color w:val="auto"/>
                <w:sz w:val="23"/>
                <w:szCs w:val="23"/>
              </w:rPr>
              <w:t>rbeid (Akan)</w:t>
            </w:r>
          </w:p>
        </w:tc>
        <w:tc>
          <w:tcPr>
            <w:tcW w:w="1744" w:type="dxa"/>
            <w:shd w:val="clear" w:color="auto" w:fill="D9D9D9" w:themeFill="background1" w:themeFillShade="D9"/>
          </w:tcPr>
          <w:p w14:paraId="3528A374" w14:textId="66598021" w:rsidR="00990332" w:rsidRDefault="00990332" w:rsidP="00990332">
            <w:pPr>
              <w:pStyle w:val="Default"/>
              <w:rPr>
                <w:rFonts w:ascii="Times New Roman" w:hAnsi="Times New Roman" w:cs="Times New Roman"/>
                <w:color w:val="auto"/>
                <w:sz w:val="22"/>
                <w:szCs w:val="22"/>
              </w:rPr>
            </w:pPr>
            <w:r w:rsidRPr="009707B5">
              <w:rPr>
                <w:rFonts w:asciiTheme="minorHAnsi" w:hAnsiTheme="minorHAnsi" w:cs="Times New Roman"/>
                <w:color w:val="auto"/>
                <w:sz w:val="22"/>
                <w:szCs w:val="22"/>
              </w:rPr>
              <w:t xml:space="preserve">Gradering </w:t>
            </w:r>
          </w:p>
        </w:tc>
        <w:tc>
          <w:tcPr>
            <w:tcW w:w="1225" w:type="dxa"/>
            <w:shd w:val="clear" w:color="auto" w:fill="D9D9D9" w:themeFill="background1" w:themeFillShade="D9"/>
          </w:tcPr>
          <w:p w14:paraId="059890C4" w14:textId="77777777" w:rsidR="00990332" w:rsidRPr="00333DBA" w:rsidRDefault="001F585E" w:rsidP="00990332">
            <w:pPr>
              <w:pStyle w:val="Default"/>
              <w:rPr>
                <w:rFonts w:asciiTheme="minorHAnsi" w:hAnsiTheme="minorHAnsi" w:cstheme="minorHAnsi"/>
                <w:color w:val="auto"/>
                <w:sz w:val="22"/>
                <w:szCs w:val="22"/>
              </w:rPr>
            </w:pPr>
            <w:r w:rsidRPr="00333DBA">
              <w:rPr>
                <w:rFonts w:asciiTheme="minorHAnsi" w:hAnsiTheme="minorHAnsi" w:cstheme="minorHAnsi"/>
                <w:color w:val="auto"/>
                <w:sz w:val="22"/>
                <w:szCs w:val="22"/>
              </w:rPr>
              <w:t>Dokument-</w:t>
            </w:r>
          </w:p>
          <w:p w14:paraId="169AC311" w14:textId="77777777" w:rsidR="00F3637D" w:rsidRDefault="00F3637D" w:rsidP="00990332">
            <w:pPr>
              <w:pStyle w:val="Default"/>
              <w:rPr>
                <w:rFonts w:asciiTheme="minorHAnsi" w:hAnsiTheme="minorHAnsi" w:cstheme="minorHAnsi"/>
                <w:color w:val="auto"/>
                <w:sz w:val="22"/>
                <w:szCs w:val="22"/>
              </w:rPr>
            </w:pPr>
          </w:p>
          <w:p w14:paraId="7313712E" w14:textId="40EB1BEA" w:rsidR="001F585E" w:rsidRDefault="001F585E" w:rsidP="00990332">
            <w:pPr>
              <w:pStyle w:val="Default"/>
              <w:rPr>
                <w:rFonts w:ascii="Times New Roman" w:hAnsi="Times New Roman" w:cs="Times New Roman"/>
                <w:color w:val="auto"/>
                <w:sz w:val="22"/>
                <w:szCs w:val="22"/>
              </w:rPr>
            </w:pPr>
            <w:r w:rsidRPr="00333DBA">
              <w:rPr>
                <w:rFonts w:asciiTheme="minorHAnsi" w:hAnsiTheme="minorHAnsi" w:cstheme="minorHAnsi"/>
                <w:color w:val="auto"/>
                <w:sz w:val="22"/>
                <w:szCs w:val="22"/>
              </w:rPr>
              <w:t>type</w:t>
            </w:r>
          </w:p>
        </w:tc>
        <w:tc>
          <w:tcPr>
            <w:tcW w:w="5831" w:type="dxa"/>
            <w:shd w:val="clear" w:color="auto" w:fill="D9D9D9" w:themeFill="background1" w:themeFillShade="D9"/>
          </w:tcPr>
          <w:p w14:paraId="4BE9DBF5" w14:textId="09701D4E" w:rsidR="00990332" w:rsidRDefault="00990332" w:rsidP="00990332">
            <w:pPr>
              <w:pStyle w:val="Default"/>
              <w:rPr>
                <w:rFonts w:ascii="Times New Roman" w:hAnsi="Times New Roman" w:cs="Times New Roman"/>
                <w:color w:val="auto"/>
                <w:sz w:val="22"/>
                <w:szCs w:val="22"/>
              </w:rPr>
            </w:pPr>
            <w:r w:rsidRPr="009707B5">
              <w:rPr>
                <w:rFonts w:asciiTheme="minorHAnsi" w:hAnsiTheme="minorHAnsi" w:cs="Times New Roman"/>
                <w:color w:val="auto"/>
                <w:sz w:val="22"/>
                <w:szCs w:val="22"/>
              </w:rPr>
              <w:t>Merknader</w:t>
            </w:r>
          </w:p>
        </w:tc>
      </w:tr>
      <w:tr w:rsidR="00990332" w14:paraId="04919CD8" w14:textId="77777777" w:rsidTr="00D1515B">
        <w:tc>
          <w:tcPr>
            <w:tcW w:w="5194" w:type="dxa"/>
          </w:tcPr>
          <w:p w14:paraId="0121CD62" w14:textId="05C42895" w:rsidR="00990332" w:rsidRDefault="00C619D8" w:rsidP="00BD07DF">
            <w:pPr>
              <w:autoSpaceDE w:val="0"/>
              <w:autoSpaceDN w:val="0"/>
              <w:adjustRightInd w:val="0"/>
              <w:spacing w:after="160" w:line="259" w:lineRule="auto"/>
              <w:rPr>
                <w:rFonts w:ascii="Times New Roman" w:hAnsi="Times New Roman" w:cs="Times New Roman"/>
              </w:rPr>
            </w:pPr>
            <w:r w:rsidRPr="00C619D8">
              <w:rPr>
                <w:rFonts w:cstheme="minorHAnsi"/>
                <w:sz w:val="23"/>
                <w:szCs w:val="23"/>
              </w:rPr>
              <w:t>Avhengighetsforebyggende tiltak</w:t>
            </w:r>
          </w:p>
        </w:tc>
        <w:tc>
          <w:tcPr>
            <w:tcW w:w="1744" w:type="dxa"/>
          </w:tcPr>
          <w:p w14:paraId="08D0CD8B" w14:textId="409AD837" w:rsidR="00990332" w:rsidRPr="00BD07DF" w:rsidRDefault="00BD07DF" w:rsidP="00990332">
            <w:pPr>
              <w:pStyle w:val="Default"/>
              <w:rPr>
                <w:rFonts w:asciiTheme="minorHAnsi" w:hAnsiTheme="minorHAnsi" w:cs="Times New Roman"/>
                <w:color w:val="auto"/>
                <w:sz w:val="22"/>
                <w:szCs w:val="22"/>
              </w:rPr>
            </w:pPr>
            <w:r w:rsidRPr="00BD07DF">
              <w:rPr>
                <w:rFonts w:asciiTheme="minorHAnsi" w:hAnsiTheme="minorHAnsi" w:cs="Times New Roman"/>
                <w:color w:val="auto"/>
                <w:sz w:val="22"/>
                <w:szCs w:val="22"/>
              </w:rPr>
              <w:t>P eller PO</w:t>
            </w:r>
          </w:p>
        </w:tc>
        <w:tc>
          <w:tcPr>
            <w:tcW w:w="1225" w:type="dxa"/>
          </w:tcPr>
          <w:p w14:paraId="4D6A1607" w14:textId="0B612992" w:rsidR="00990332" w:rsidRPr="00333DBA" w:rsidRDefault="00333DBA" w:rsidP="00990332">
            <w:pPr>
              <w:pStyle w:val="Default"/>
              <w:rPr>
                <w:rFonts w:asciiTheme="minorHAnsi" w:hAnsiTheme="minorHAnsi" w:cstheme="minorHAnsi"/>
                <w:color w:val="auto"/>
                <w:sz w:val="22"/>
                <w:szCs w:val="22"/>
              </w:rPr>
            </w:pPr>
            <w:r w:rsidRPr="00333DBA">
              <w:rPr>
                <w:rFonts w:asciiTheme="minorHAnsi" w:hAnsiTheme="minorHAnsi" w:cstheme="minorHAnsi"/>
                <w:color w:val="auto"/>
                <w:sz w:val="22"/>
                <w:szCs w:val="22"/>
              </w:rPr>
              <w:t>U</w:t>
            </w:r>
          </w:p>
        </w:tc>
        <w:tc>
          <w:tcPr>
            <w:tcW w:w="5831" w:type="dxa"/>
          </w:tcPr>
          <w:p w14:paraId="79DBE949" w14:textId="4C2979DB" w:rsidR="00990332" w:rsidRPr="00BD07DF" w:rsidRDefault="00BD07DF" w:rsidP="00990332">
            <w:pPr>
              <w:pStyle w:val="Default"/>
              <w:rPr>
                <w:rFonts w:asciiTheme="minorHAnsi" w:hAnsiTheme="minorHAnsi" w:cs="Times New Roman"/>
                <w:color w:val="auto"/>
                <w:sz w:val="22"/>
                <w:szCs w:val="22"/>
              </w:rPr>
            </w:pPr>
            <w:r w:rsidRPr="00BD07DF">
              <w:rPr>
                <w:rFonts w:asciiTheme="minorHAnsi" w:hAnsiTheme="minorHAnsi" w:cs="Times New Roman"/>
                <w:color w:val="auto"/>
                <w:sz w:val="22"/>
                <w:szCs w:val="22"/>
              </w:rPr>
              <w:t>Bruk gjerne gradering PO ved slike saker</w:t>
            </w:r>
          </w:p>
        </w:tc>
      </w:tr>
    </w:tbl>
    <w:p w14:paraId="6D60658D" w14:textId="77777777" w:rsidR="00990332" w:rsidRDefault="00990332" w:rsidP="0004030F">
      <w:pPr>
        <w:pStyle w:val="Default"/>
        <w:rPr>
          <w:rFonts w:ascii="Times New Roman" w:hAnsi="Times New Roman" w:cs="Times New Roman"/>
          <w:color w:val="auto"/>
          <w:sz w:val="22"/>
          <w:szCs w:val="22"/>
        </w:rPr>
      </w:pPr>
    </w:p>
    <w:tbl>
      <w:tblPr>
        <w:tblStyle w:val="Tabellrutenett"/>
        <w:tblW w:w="0" w:type="auto"/>
        <w:tblLook w:val="04A0" w:firstRow="1" w:lastRow="0" w:firstColumn="1" w:lastColumn="0" w:noHBand="0" w:noVBand="1"/>
      </w:tblPr>
      <w:tblGrid>
        <w:gridCol w:w="5178"/>
        <w:gridCol w:w="1744"/>
        <w:gridCol w:w="1225"/>
        <w:gridCol w:w="5847"/>
      </w:tblGrid>
      <w:tr w:rsidR="00255704" w:rsidRPr="00255704" w14:paraId="4767AC8D" w14:textId="77777777" w:rsidTr="009D44F7">
        <w:tc>
          <w:tcPr>
            <w:tcW w:w="5240" w:type="dxa"/>
            <w:shd w:val="clear" w:color="auto" w:fill="D9D9D9" w:themeFill="background1" w:themeFillShade="D9"/>
          </w:tcPr>
          <w:p w14:paraId="2EE1D552" w14:textId="38824975" w:rsidR="00255704" w:rsidRPr="00255704" w:rsidRDefault="00255704" w:rsidP="00255704">
            <w:pPr>
              <w:pStyle w:val="Default"/>
              <w:rPr>
                <w:rFonts w:asciiTheme="minorHAnsi" w:hAnsiTheme="minorHAnsi" w:cstheme="minorHAnsi"/>
                <w:color w:val="auto"/>
                <w:sz w:val="22"/>
                <w:szCs w:val="22"/>
              </w:rPr>
            </w:pPr>
            <w:r w:rsidRPr="00255704">
              <w:rPr>
                <w:rFonts w:asciiTheme="minorHAnsi" w:hAnsiTheme="minorHAnsi" w:cstheme="minorHAnsi"/>
                <w:color w:val="auto"/>
                <w:sz w:val="23"/>
                <w:szCs w:val="23"/>
              </w:rPr>
              <w:t>Personalmappe</w:t>
            </w:r>
            <w:r w:rsidR="00F56B20">
              <w:rPr>
                <w:rFonts w:asciiTheme="minorHAnsi" w:hAnsiTheme="minorHAnsi" w:cstheme="minorHAnsi"/>
                <w:color w:val="auto"/>
                <w:sz w:val="23"/>
                <w:szCs w:val="23"/>
              </w:rPr>
              <w:t xml:space="preserve">, </w:t>
            </w:r>
            <w:r w:rsidRPr="00255704">
              <w:rPr>
                <w:rFonts w:asciiTheme="minorHAnsi" w:hAnsiTheme="minorHAnsi" w:cstheme="minorHAnsi"/>
                <w:color w:val="auto"/>
                <w:sz w:val="23"/>
                <w:szCs w:val="23"/>
              </w:rPr>
              <w:t>brudd på arbeidsavtale</w:t>
            </w:r>
          </w:p>
        </w:tc>
        <w:tc>
          <w:tcPr>
            <w:tcW w:w="1756" w:type="dxa"/>
            <w:shd w:val="clear" w:color="auto" w:fill="D9D9D9" w:themeFill="background1" w:themeFillShade="D9"/>
          </w:tcPr>
          <w:p w14:paraId="28C17F63" w14:textId="235D287D" w:rsidR="00255704" w:rsidRPr="00255704" w:rsidRDefault="00255704" w:rsidP="00255704">
            <w:pPr>
              <w:pStyle w:val="Default"/>
              <w:rPr>
                <w:rFonts w:asciiTheme="minorHAnsi" w:hAnsiTheme="minorHAnsi" w:cstheme="minorHAnsi"/>
                <w:color w:val="auto"/>
                <w:sz w:val="22"/>
                <w:szCs w:val="22"/>
              </w:rPr>
            </w:pPr>
            <w:r w:rsidRPr="00255704">
              <w:rPr>
                <w:rFonts w:asciiTheme="minorHAnsi" w:hAnsiTheme="minorHAnsi" w:cstheme="minorHAnsi"/>
                <w:color w:val="auto"/>
                <w:sz w:val="22"/>
                <w:szCs w:val="22"/>
              </w:rPr>
              <w:t>Gradering</w:t>
            </w:r>
          </w:p>
        </w:tc>
        <w:tc>
          <w:tcPr>
            <w:tcW w:w="1079" w:type="dxa"/>
            <w:shd w:val="clear" w:color="auto" w:fill="D9D9D9" w:themeFill="background1" w:themeFillShade="D9"/>
          </w:tcPr>
          <w:p w14:paraId="5750D570" w14:textId="77777777" w:rsidR="00255704" w:rsidRDefault="009D44F7" w:rsidP="00255704">
            <w:pPr>
              <w:pStyle w:val="Default"/>
              <w:rPr>
                <w:rFonts w:asciiTheme="minorHAnsi" w:hAnsiTheme="minorHAnsi" w:cstheme="minorHAnsi"/>
                <w:color w:val="auto"/>
                <w:sz w:val="22"/>
                <w:szCs w:val="22"/>
              </w:rPr>
            </w:pPr>
            <w:r>
              <w:rPr>
                <w:rFonts w:asciiTheme="minorHAnsi" w:hAnsiTheme="minorHAnsi" w:cstheme="minorHAnsi"/>
                <w:color w:val="auto"/>
                <w:sz w:val="22"/>
                <w:szCs w:val="22"/>
              </w:rPr>
              <w:t>D</w:t>
            </w:r>
            <w:r w:rsidR="00E003EA">
              <w:rPr>
                <w:rFonts w:asciiTheme="minorHAnsi" w:hAnsiTheme="minorHAnsi" w:cstheme="minorHAnsi"/>
                <w:color w:val="auto"/>
                <w:sz w:val="22"/>
                <w:szCs w:val="22"/>
              </w:rPr>
              <w:t>okument</w:t>
            </w:r>
            <w:r>
              <w:rPr>
                <w:rFonts w:asciiTheme="minorHAnsi" w:hAnsiTheme="minorHAnsi" w:cstheme="minorHAnsi"/>
                <w:color w:val="auto"/>
                <w:sz w:val="22"/>
                <w:szCs w:val="22"/>
              </w:rPr>
              <w:t>-</w:t>
            </w:r>
          </w:p>
          <w:p w14:paraId="2240AF37" w14:textId="1E3682D8" w:rsidR="009D44F7" w:rsidRPr="00255704" w:rsidRDefault="009D44F7" w:rsidP="00255704">
            <w:pPr>
              <w:pStyle w:val="Default"/>
              <w:rPr>
                <w:rFonts w:asciiTheme="minorHAnsi" w:hAnsiTheme="minorHAnsi" w:cstheme="minorHAnsi"/>
                <w:color w:val="auto"/>
                <w:sz w:val="22"/>
                <w:szCs w:val="22"/>
              </w:rPr>
            </w:pPr>
            <w:r>
              <w:rPr>
                <w:rFonts w:asciiTheme="minorHAnsi" w:hAnsiTheme="minorHAnsi" w:cstheme="minorHAnsi"/>
                <w:color w:val="auto"/>
                <w:sz w:val="22"/>
                <w:szCs w:val="22"/>
              </w:rPr>
              <w:t>type</w:t>
            </w:r>
          </w:p>
        </w:tc>
        <w:tc>
          <w:tcPr>
            <w:tcW w:w="5919" w:type="dxa"/>
            <w:shd w:val="clear" w:color="auto" w:fill="D9D9D9" w:themeFill="background1" w:themeFillShade="D9"/>
          </w:tcPr>
          <w:p w14:paraId="268E97F0" w14:textId="2EAAD69F" w:rsidR="00255704" w:rsidRPr="00255704" w:rsidRDefault="00255704" w:rsidP="00255704">
            <w:pPr>
              <w:pStyle w:val="Default"/>
              <w:rPr>
                <w:rFonts w:asciiTheme="minorHAnsi" w:hAnsiTheme="minorHAnsi" w:cstheme="minorHAnsi"/>
                <w:color w:val="auto"/>
                <w:sz w:val="22"/>
                <w:szCs w:val="22"/>
              </w:rPr>
            </w:pPr>
            <w:r w:rsidRPr="00255704">
              <w:rPr>
                <w:rFonts w:asciiTheme="minorHAnsi" w:hAnsiTheme="minorHAnsi" w:cstheme="minorHAnsi"/>
                <w:color w:val="auto"/>
                <w:sz w:val="22"/>
                <w:szCs w:val="22"/>
              </w:rPr>
              <w:t>Merknader</w:t>
            </w:r>
          </w:p>
        </w:tc>
      </w:tr>
      <w:tr w:rsidR="00110F59" w:rsidRPr="00255704" w14:paraId="493C0FC7" w14:textId="77777777" w:rsidTr="009D44F7">
        <w:tc>
          <w:tcPr>
            <w:tcW w:w="5240" w:type="dxa"/>
          </w:tcPr>
          <w:p w14:paraId="6F53794F" w14:textId="17E93F36" w:rsidR="00110F59" w:rsidRPr="00255704" w:rsidRDefault="00110F59" w:rsidP="0012512B">
            <w:pPr>
              <w:pStyle w:val="Ingenmellomrom"/>
            </w:pPr>
            <w:r w:rsidRPr="003E3DB4">
              <w:t>Korrespondanse mellom arbeidsgiver,</w:t>
            </w:r>
            <w:r w:rsidR="00504354">
              <w:t xml:space="preserve"> </w:t>
            </w:r>
            <w:r w:rsidRPr="003E3DB4">
              <w:t xml:space="preserve">arbeidstaker, </w:t>
            </w:r>
            <w:r w:rsidR="00DC0637">
              <w:t>t</w:t>
            </w:r>
            <w:r w:rsidRPr="003E3DB4">
              <w:t>illitsvalgt evt. Advokat</w:t>
            </w:r>
          </w:p>
        </w:tc>
        <w:tc>
          <w:tcPr>
            <w:tcW w:w="1756" w:type="dxa"/>
          </w:tcPr>
          <w:p w14:paraId="7061AE9A" w14:textId="33ACF3CD" w:rsidR="00110F59" w:rsidRPr="00255704" w:rsidRDefault="00110F59" w:rsidP="0012512B">
            <w:pPr>
              <w:pStyle w:val="Default"/>
              <w:rPr>
                <w:rFonts w:asciiTheme="minorHAnsi" w:hAnsiTheme="minorHAnsi" w:cstheme="minorHAnsi"/>
                <w:color w:val="auto"/>
                <w:sz w:val="22"/>
                <w:szCs w:val="22"/>
              </w:rPr>
            </w:pPr>
            <w:r>
              <w:rPr>
                <w:rFonts w:asciiTheme="minorHAnsi" w:hAnsiTheme="minorHAnsi" w:cstheme="minorHAnsi"/>
                <w:color w:val="auto"/>
                <w:sz w:val="22"/>
                <w:szCs w:val="22"/>
              </w:rPr>
              <w:t>P</w:t>
            </w:r>
          </w:p>
        </w:tc>
        <w:tc>
          <w:tcPr>
            <w:tcW w:w="1079" w:type="dxa"/>
          </w:tcPr>
          <w:p w14:paraId="6E744127" w14:textId="34CA59C3" w:rsidR="00110F59" w:rsidRPr="00255704" w:rsidRDefault="009D44F7" w:rsidP="0012512B">
            <w:pPr>
              <w:pStyle w:val="Default"/>
              <w:rPr>
                <w:rFonts w:asciiTheme="minorHAnsi" w:hAnsiTheme="minorHAnsi" w:cstheme="minorHAnsi"/>
                <w:color w:val="auto"/>
                <w:sz w:val="22"/>
                <w:szCs w:val="22"/>
              </w:rPr>
            </w:pPr>
            <w:r>
              <w:rPr>
                <w:rFonts w:asciiTheme="minorHAnsi" w:hAnsiTheme="minorHAnsi" w:cstheme="minorHAnsi"/>
                <w:color w:val="auto"/>
                <w:sz w:val="22"/>
                <w:szCs w:val="22"/>
              </w:rPr>
              <w:t>I og U</w:t>
            </w:r>
          </w:p>
        </w:tc>
        <w:tc>
          <w:tcPr>
            <w:tcW w:w="5919" w:type="dxa"/>
            <w:vMerge w:val="restart"/>
          </w:tcPr>
          <w:p w14:paraId="17A075F4" w14:textId="5C12FC5D" w:rsidR="00110F59" w:rsidRPr="00110F59" w:rsidRDefault="00110F59" w:rsidP="00110F59">
            <w:pPr>
              <w:pStyle w:val="Default"/>
              <w:rPr>
                <w:rFonts w:asciiTheme="minorHAnsi" w:hAnsiTheme="minorHAnsi" w:cstheme="minorHAnsi"/>
              </w:rPr>
            </w:pPr>
            <w:r w:rsidRPr="00B44482">
              <w:rPr>
                <w:rFonts w:asciiTheme="minorHAnsi" w:hAnsiTheme="minorHAnsi" w:cstheme="minorHAnsi"/>
                <w:b/>
                <w:bCs/>
              </w:rPr>
              <w:t>V</w:t>
            </w:r>
            <w:r w:rsidR="002525DC" w:rsidRPr="00B44482">
              <w:rPr>
                <w:rFonts w:asciiTheme="minorHAnsi" w:hAnsiTheme="minorHAnsi" w:cstheme="minorHAnsi"/>
                <w:b/>
                <w:bCs/>
              </w:rPr>
              <w:t>arslingssake</w:t>
            </w:r>
            <w:r w:rsidR="002525DC">
              <w:rPr>
                <w:rFonts w:asciiTheme="minorHAnsi" w:hAnsiTheme="minorHAnsi" w:cstheme="minorHAnsi"/>
              </w:rPr>
              <w:t>r</w:t>
            </w:r>
            <w:r w:rsidR="000B5881">
              <w:rPr>
                <w:rFonts w:asciiTheme="minorHAnsi" w:hAnsiTheme="minorHAnsi" w:cstheme="minorHAnsi"/>
              </w:rPr>
              <w:t>. I</w:t>
            </w:r>
            <w:r w:rsidR="00045164">
              <w:rPr>
                <w:rFonts w:asciiTheme="minorHAnsi" w:hAnsiTheme="minorHAnsi" w:cstheme="minorHAnsi"/>
              </w:rPr>
              <w:t xml:space="preserve"> henhold til </w:t>
            </w:r>
            <w:r w:rsidR="00A21EA1">
              <w:rPr>
                <w:rFonts w:asciiTheme="minorHAnsi" w:hAnsiTheme="minorHAnsi" w:cstheme="minorHAnsi"/>
              </w:rPr>
              <w:t xml:space="preserve">varslingsrutine for alle ansatte i Bodø kommune, </w:t>
            </w:r>
            <w:r w:rsidR="00300B41">
              <w:rPr>
                <w:rFonts w:asciiTheme="minorHAnsi" w:hAnsiTheme="minorHAnsi" w:cstheme="minorHAnsi"/>
              </w:rPr>
              <w:t>opprettes</w:t>
            </w:r>
            <w:r w:rsidR="0074219B">
              <w:rPr>
                <w:rFonts w:asciiTheme="minorHAnsi" w:hAnsiTheme="minorHAnsi" w:cstheme="minorHAnsi"/>
              </w:rPr>
              <w:t xml:space="preserve"> vars</w:t>
            </w:r>
            <w:r w:rsidR="00E003EA">
              <w:rPr>
                <w:rFonts w:asciiTheme="minorHAnsi" w:hAnsiTheme="minorHAnsi" w:cstheme="minorHAnsi"/>
              </w:rPr>
              <w:t>l</w:t>
            </w:r>
            <w:r w:rsidR="0074219B">
              <w:rPr>
                <w:rFonts w:asciiTheme="minorHAnsi" w:hAnsiTheme="minorHAnsi" w:cstheme="minorHAnsi"/>
              </w:rPr>
              <w:t>ingssaker</w:t>
            </w:r>
            <w:r w:rsidR="00300B41">
              <w:rPr>
                <w:rFonts w:asciiTheme="minorHAnsi" w:hAnsiTheme="minorHAnsi" w:cstheme="minorHAnsi"/>
              </w:rPr>
              <w:t xml:space="preserve"> </w:t>
            </w:r>
            <w:r w:rsidR="00C93350">
              <w:rPr>
                <w:rFonts w:asciiTheme="minorHAnsi" w:hAnsiTheme="minorHAnsi" w:cstheme="minorHAnsi"/>
              </w:rPr>
              <w:t>i</w:t>
            </w:r>
            <w:r w:rsidR="00E003EA">
              <w:rPr>
                <w:rFonts w:asciiTheme="minorHAnsi" w:hAnsiTheme="minorHAnsi" w:cstheme="minorHAnsi"/>
              </w:rPr>
              <w:t xml:space="preserve"> Elements i</w:t>
            </w:r>
            <w:r w:rsidR="00C93350">
              <w:rPr>
                <w:rFonts w:asciiTheme="minorHAnsi" w:hAnsiTheme="minorHAnsi" w:cstheme="minorHAnsi"/>
              </w:rPr>
              <w:t xml:space="preserve"> henhold til arkiveringsrutine </w:t>
            </w:r>
            <w:r w:rsidR="002525DC">
              <w:rPr>
                <w:rFonts w:asciiTheme="minorHAnsi" w:hAnsiTheme="minorHAnsi" w:cstheme="minorHAnsi"/>
              </w:rPr>
              <w:t>i kvalitets</w:t>
            </w:r>
            <w:r w:rsidR="005B5D3D">
              <w:rPr>
                <w:rFonts w:asciiTheme="minorHAnsi" w:hAnsiTheme="minorHAnsi" w:cstheme="minorHAnsi"/>
              </w:rPr>
              <w:t>losen</w:t>
            </w:r>
            <w:r w:rsidR="00300B41">
              <w:rPr>
                <w:rFonts w:asciiTheme="minorHAnsi" w:hAnsiTheme="minorHAnsi" w:cstheme="minorHAnsi"/>
              </w:rPr>
              <w:t xml:space="preserve">. </w:t>
            </w:r>
            <w:r w:rsidR="00D4342E">
              <w:rPr>
                <w:rFonts w:asciiTheme="minorHAnsi" w:hAnsiTheme="minorHAnsi" w:cstheme="minorHAnsi"/>
              </w:rPr>
              <w:t xml:space="preserve">Sakene opprettes i emnearkivet og graderes med tilgangskode VS. </w:t>
            </w:r>
          </w:p>
          <w:p w14:paraId="2BF7B0FC" w14:textId="77777777" w:rsidR="00110F59" w:rsidRDefault="00C844CC" w:rsidP="00110F59">
            <w:pPr>
              <w:pStyle w:val="Default"/>
              <w:rPr>
                <w:rFonts w:asciiTheme="minorHAnsi" w:hAnsiTheme="minorHAnsi" w:cstheme="minorHAnsi"/>
                <w:color w:val="auto"/>
                <w:sz w:val="23"/>
                <w:szCs w:val="23"/>
              </w:rPr>
            </w:pPr>
            <w:r>
              <w:rPr>
                <w:rFonts w:asciiTheme="minorHAnsi" w:hAnsiTheme="minorHAnsi" w:cstheme="minorHAnsi"/>
                <w:color w:val="auto"/>
                <w:sz w:val="23"/>
                <w:szCs w:val="23"/>
              </w:rPr>
              <w:t xml:space="preserve">Varslingssaker </w:t>
            </w:r>
            <w:r w:rsidR="00110F59" w:rsidRPr="00110F59">
              <w:rPr>
                <w:rFonts w:asciiTheme="minorHAnsi" w:hAnsiTheme="minorHAnsi" w:cstheme="minorHAnsi"/>
                <w:color w:val="auto"/>
                <w:sz w:val="23"/>
                <w:szCs w:val="23"/>
              </w:rPr>
              <w:t>skal ikke dokumenteres på personalmappen</w:t>
            </w:r>
            <w:r w:rsidR="00110F59">
              <w:rPr>
                <w:rFonts w:asciiTheme="minorHAnsi" w:hAnsiTheme="minorHAnsi" w:cstheme="minorHAnsi"/>
                <w:color w:val="auto"/>
                <w:sz w:val="23"/>
                <w:szCs w:val="23"/>
              </w:rPr>
              <w:t>.</w:t>
            </w:r>
          </w:p>
          <w:p w14:paraId="2DD1F334" w14:textId="77777777" w:rsidR="00A86BCC" w:rsidRDefault="00A86BCC" w:rsidP="00110F59">
            <w:pPr>
              <w:pStyle w:val="Default"/>
              <w:rPr>
                <w:rFonts w:asciiTheme="minorHAnsi" w:hAnsiTheme="minorHAnsi" w:cstheme="minorHAnsi"/>
                <w:color w:val="auto"/>
                <w:sz w:val="23"/>
                <w:szCs w:val="23"/>
              </w:rPr>
            </w:pPr>
          </w:p>
          <w:p w14:paraId="71BEA03E" w14:textId="11BCDFB9" w:rsidR="00A86BCC" w:rsidRPr="006635A3" w:rsidRDefault="00A86BCC" w:rsidP="00A86BCC">
            <w:pPr>
              <w:pStyle w:val="Default"/>
              <w:rPr>
                <w:rFonts w:asciiTheme="minorHAnsi" w:hAnsiTheme="minorHAnsi" w:cstheme="minorHAnsi"/>
                <w:color w:val="auto"/>
                <w:sz w:val="22"/>
                <w:szCs w:val="22"/>
              </w:rPr>
            </w:pPr>
            <w:r w:rsidRPr="006635A3">
              <w:rPr>
                <w:rFonts w:asciiTheme="minorHAnsi" w:hAnsiTheme="minorHAnsi" w:cstheme="minorHAnsi"/>
                <w:color w:val="auto"/>
                <w:sz w:val="22"/>
                <w:szCs w:val="22"/>
              </w:rPr>
              <w:t>NB. Husk at den ansatte skal være kjent med alt innhold på personalmappen.</w:t>
            </w:r>
            <w:r w:rsidR="007D3F44">
              <w:rPr>
                <w:rFonts w:asciiTheme="minorHAnsi" w:hAnsiTheme="minorHAnsi" w:cstheme="minorHAnsi"/>
                <w:color w:val="auto"/>
                <w:sz w:val="22"/>
                <w:szCs w:val="22"/>
              </w:rPr>
              <w:t xml:space="preserve"> Utgående dokument går i all hovedsak til den ansatte.</w:t>
            </w:r>
          </w:p>
          <w:p w14:paraId="7CF47511" w14:textId="584D7016" w:rsidR="00A86BCC" w:rsidRPr="00255704" w:rsidRDefault="00A86BCC" w:rsidP="00110F59">
            <w:pPr>
              <w:pStyle w:val="Default"/>
              <w:rPr>
                <w:rFonts w:asciiTheme="minorHAnsi" w:hAnsiTheme="minorHAnsi" w:cstheme="minorHAnsi"/>
                <w:color w:val="auto"/>
                <w:sz w:val="22"/>
                <w:szCs w:val="22"/>
              </w:rPr>
            </w:pPr>
          </w:p>
        </w:tc>
      </w:tr>
      <w:tr w:rsidR="00110F59" w:rsidRPr="00255704" w14:paraId="101EC82F" w14:textId="77777777" w:rsidTr="009D44F7">
        <w:tc>
          <w:tcPr>
            <w:tcW w:w="5240" w:type="dxa"/>
          </w:tcPr>
          <w:p w14:paraId="20360FD9" w14:textId="6935FAAB" w:rsidR="00110F59" w:rsidRPr="00255704" w:rsidRDefault="00110F59" w:rsidP="0012512B">
            <w:pPr>
              <w:pStyle w:val="Ingenmellomrom"/>
            </w:pPr>
            <w:r w:rsidRPr="003E3DB4">
              <w:t>Politianmeldelser av lovbrudd</w:t>
            </w:r>
          </w:p>
        </w:tc>
        <w:tc>
          <w:tcPr>
            <w:tcW w:w="1756" w:type="dxa"/>
          </w:tcPr>
          <w:p w14:paraId="550AC768" w14:textId="0D11C409" w:rsidR="00110F59" w:rsidRPr="00255704" w:rsidRDefault="00110F59" w:rsidP="0012512B">
            <w:pPr>
              <w:pStyle w:val="Default"/>
              <w:rPr>
                <w:rFonts w:asciiTheme="minorHAnsi" w:hAnsiTheme="minorHAnsi" w:cstheme="minorHAnsi"/>
                <w:color w:val="auto"/>
                <w:sz w:val="22"/>
                <w:szCs w:val="22"/>
              </w:rPr>
            </w:pPr>
            <w:r>
              <w:rPr>
                <w:rFonts w:asciiTheme="minorHAnsi" w:hAnsiTheme="minorHAnsi" w:cstheme="minorHAnsi"/>
                <w:color w:val="auto"/>
                <w:sz w:val="22"/>
                <w:szCs w:val="22"/>
              </w:rPr>
              <w:t>P</w:t>
            </w:r>
          </w:p>
        </w:tc>
        <w:tc>
          <w:tcPr>
            <w:tcW w:w="1079" w:type="dxa"/>
          </w:tcPr>
          <w:p w14:paraId="1990B6E0" w14:textId="51E2594B" w:rsidR="00110F59" w:rsidRPr="00255704" w:rsidRDefault="009D44F7" w:rsidP="0012512B">
            <w:pPr>
              <w:pStyle w:val="Default"/>
              <w:rPr>
                <w:rFonts w:asciiTheme="minorHAnsi" w:hAnsiTheme="minorHAnsi" w:cstheme="minorHAnsi"/>
                <w:color w:val="auto"/>
                <w:sz w:val="22"/>
                <w:szCs w:val="22"/>
              </w:rPr>
            </w:pPr>
            <w:r>
              <w:rPr>
                <w:rFonts w:asciiTheme="minorHAnsi" w:hAnsiTheme="minorHAnsi" w:cstheme="minorHAnsi"/>
                <w:color w:val="auto"/>
                <w:sz w:val="22"/>
                <w:szCs w:val="22"/>
              </w:rPr>
              <w:t>U</w:t>
            </w:r>
          </w:p>
        </w:tc>
        <w:tc>
          <w:tcPr>
            <w:tcW w:w="5919" w:type="dxa"/>
            <w:vMerge/>
          </w:tcPr>
          <w:p w14:paraId="5FC47DE6" w14:textId="77777777" w:rsidR="00110F59" w:rsidRPr="00255704" w:rsidRDefault="00110F59" w:rsidP="0012512B">
            <w:pPr>
              <w:pStyle w:val="Default"/>
              <w:rPr>
                <w:rFonts w:asciiTheme="minorHAnsi" w:hAnsiTheme="minorHAnsi" w:cstheme="minorHAnsi"/>
                <w:color w:val="auto"/>
                <w:sz w:val="22"/>
                <w:szCs w:val="22"/>
              </w:rPr>
            </w:pPr>
          </w:p>
        </w:tc>
      </w:tr>
      <w:tr w:rsidR="00110F59" w:rsidRPr="00255704" w14:paraId="39D6C74B" w14:textId="77777777" w:rsidTr="009D44F7">
        <w:tc>
          <w:tcPr>
            <w:tcW w:w="5240" w:type="dxa"/>
          </w:tcPr>
          <w:p w14:paraId="07F26E92" w14:textId="5E7B4771" w:rsidR="00110F59" w:rsidRPr="00255704" w:rsidRDefault="00110F59" w:rsidP="0012512B">
            <w:pPr>
              <w:pStyle w:val="Ingenmellomrom"/>
            </w:pPr>
            <w:r w:rsidRPr="003E3DB4">
              <w:t>Møteinnkallinger</w:t>
            </w:r>
          </w:p>
        </w:tc>
        <w:tc>
          <w:tcPr>
            <w:tcW w:w="1756" w:type="dxa"/>
          </w:tcPr>
          <w:p w14:paraId="7A88930E" w14:textId="7D9A4876" w:rsidR="00110F59" w:rsidRPr="00255704" w:rsidRDefault="00110F59" w:rsidP="0012512B">
            <w:pPr>
              <w:pStyle w:val="Default"/>
              <w:rPr>
                <w:rFonts w:asciiTheme="minorHAnsi" w:hAnsiTheme="minorHAnsi" w:cstheme="minorHAnsi"/>
                <w:color w:val="auto"/>
                <w:sz w:val="22"/>
                <w:szCs w:val="22"/>
              </w:rPr>
            </w:pPr>
            <w:r>
              <w:rPr>
                <w:rFonts w:asciiTheme="minorHAnsi" w:hAnsiTheme="minorHAnsi" w:cstheme="minorHAnsi"/>
                <w:color w:val="auto"/>
                <w:sz w:val="22"/>
                <w:szCs w:val="22"/>
              </w:rPr>
              <w:t>P</w:t>
            </w:r>
          </w:p>
        </w:tc>
        <w:tc>
          <w:tcPr>
            <w:tcW w:w="1079" w:type="dxa"/>
          </w:tcPr>
          <w:p w14:paraId="647E6CE1" w14:textId="738868B6" w:rsidR="00110F59" w:rsidRPr="00255704" w:rsidRDefault="009D44F7" w:rsidP="0012512B">
            <w:pPr>
              <w:pStyle w:val="Default"/>
              <w:rPr>
                <w:rFonts w:asciiTheme="minorHAnsi" w:hAnsiTheme="minorHAnsi" w:cstheme="minorHAnsi"/>
                <w:color w:val="auto"/>
                <w:sz w:val="22"/>
                <w:szCs w:val="22"/>
              </w:rPr>
            </w:pPr>
            <w:r>
              <w:rPr>
                <w:rFonts w:asciiTheme="minorHAnsi" w:hAnsiTheme="minorHAnsi" w:cstheme="minorHAnsi"/>
                <w:color w:val="auto"/>
                <w:sz w:val="22"/>
                <w:szCs w:val="22"/>
              </w:rPr>
              <w:t>U</w:t>
            </w:r>
          </w:p>
        </w:tc>
        <w:tc>
          <w:tcPr>
            <w:tcW w:w="5919" w:type="dxa"/>
            <w:vMerge/>
          </w:tcPr>
          <w:p w14:paraId="6123EA0C" w14:textId="77777777" w:rsidR="00110F59" w:rsidRPr="00255704" w:rsidRDefault="00110F59" w:rsidP="0012512B">
            <w:pPr>
              <w:pStyle w:val="Default"/>
              <w:rPr>
                <w:rFonts w:asciiTheme="minorHAnsi" w:hAnsiTheme="minorHAnsi" w:cstheme="minorHAnsi"/>
                <w:color w:val="auto"/>
                <w:sz w:val="22"/>
                <w:szCs w:val="22"/>
              </w:rPr>
            </w:pPr>
          </w:p>
        </w:tc>
      </w:tr>
      <w:tr w:rsidR="00110F59" w:rsidRPr="00255704" w14:paraId="300E7644" w14:textId="77777777" w:rsidTr="009D44F7">
        <w:tc>
          <w:tcPr>
            <w:tcW w:w="5240" w:type="dxa"/>
          </w:tcPr>
          <w:p w14:paraId="7FA86886" w14:textId="5B848A84" w:rsidR="00110F59" w:rsidRPr="00255704" w:rsidRDefault="00110F59" w:rsidP="0012512B">
            <w:pPr>
              <w:pStyle w:val="Ingenmellomrom"/>
            </w:pPr>
            <w:r w:rsidRPr="003E3DB4">
              <w:t>Referater</w:t>
            </w:r>
          </w:p>
        </w:tc>
        <w:tc>
          <w:tcPr>
            <w:tcW w:w="1756" w:type="dxa"/>
          </w:tcPr>
          <w:p w14:paraId="7ABEEC8A" w14:textId="22DAC3BD" w:rsidR="00110F59" w:rsidRPr="00255704" w:rsidRDefault="00110F59" w:rsidP="0012512B">
            <w:pPr>
              <w:pStyle w:val="Default"/>
              <w:rPr>
                <w:rFonts w:asciiTheme="minorHAnsi" w:hAnsiTheme="minorHAnsi" w:cstheme="minorHAnsi"/>
                <w:color w:val="auto"/>
                <w:sz w:val="22"/>
                <w:szCs w:val="22"/>
              </w:rPr>
            </w:pPr>
            <w:r>
              <w:rPr>
                <w:rFonts w:asciiTheme="minorHAnsi" w:hAnsiTheme="minorHAnsi" w:cstheme="minorHAnsi"/>
                <w:color w:val="auto"/>
                <w:sz w:val="22"/>
                <w:szCs w:val="22"/>
              </w:rPr>
              <w:t>P</w:t>
            </w:r>
          </w:p>
        </w:tc>
        <w:tc>
          <w:tcPr>
            <w:tcW w:w="1079" w:type="dxa"/>
          </w:tcPr>
          <w:p w14:paraId="098560BF" w14:textId="5325FF7C" w:rsidR="00110F59" w:rsidRPr="00255704" w:rsidRDefault="009D44F7" w:rsidP="0012512B">
            <w:pPr>
              <w:pStyle w:val="Default"/>
              <w:rPr>
                <w:rFonts w:asciiTheme="minorHAnsi" w:hAnsiTheme="minorHAnsi" w:cstheme="minorHAnsi"/>
                <w:color w:val="auto"/>
                <w:sz w:val="22"/>
                <w:szCs w:val="22"/>
              </w:rPr>
            </w:pPr>
            <w:r>
              <w:rPr>
                <w:rFonts w:asciiTheme="minorHAnsi" w:hAnsiTheme="minorHAnsi" w:cstheme="minorHAnsi"/>
                <w:color w:val="auto"/>
                <w:sz w:val="22"/>
                <w:szCs w:val="22"/>
              </w:rPr>
              <w:t>U</w:t>
            </w:r>
          </w:p>
        </w:tc>
        <w:tc>
          <w:tcPr>
            <w:tcW w:w="5919" w:type="dxa"/>
            <w:vMerge/>
          </w:tcPr>
          <w:p w14:paraId="5CDD478B" w14:textId="77777777" w:rsidR="00110F59" w:rsidRPr="00255704" w:rsidRDefault="00110F59" w:rsidP="0012512B">
            <w:pPr>
              <w:pStyle w:val="Default"/>
              <w:rPr>
                <w:rFonts w:asciiTheme="minorHAnsi" w:hAnsiTheme="minorHAnsi" w:cstheme="minorHAnsi"/>
                <w:color w:val="auto"/>
                <w:sz w:val="22"/>
                <w:szCs w:val="22"/>
              </w:rPr>
            </w:pPr>
          </w:p>
        </w:tc>
      </w:tr>
      <w:tr w:rsidR="00110F59" w:rsidRPr="00255704" w14:paraId="31F0BA75" w14:textId="77777777" w:rsidTr="009D44F7">
        <w:tc>
          <w:tcPr>
            <w:tcW w:w="5240" w:type="dxa"/>
          </w:tcPr>
          <w:p w14:paraId="35DBCF38" w14:textId="5D22C357" w:rsidR="00110F59" w:rsidRPr="00255704" w:rsidRDefault="00110F59" w:rsidP="0012512B">
            <w:pPr>
              <w:pStyle w:val="Ingenmellomrom"/>
            </w:pPr>
            <w:r w:rsidRPr="003E3DB4">
              <w:t>Advarsler</w:t>
            </w:r>
          </w:p>
        </w:tc>
        <w:tc>
          <w:tcPr>
            <w:tcW w:w="1756" w:type="dxa"/>
          </w:tcPr>
          <w:p w14:paraId="4CA959E1" w14:textId="3D9400A7" w:rsidR="00110F59" w:rsidRPr="00255704" w:rsidRDefault="00110F59" w:rsidP="0012512B">
            <w:pPr>
              <w:pStyle w:val="Default"/>
              <w:rPr>
                <w:rFonts w:asciiTheme="minorHAnsi" w:hAnsiTheme="minorHAnsi" w:cstheme="minorHAnsi"/>
                <w:color w:val="auto"/>
                <w:sz w:val="22"/>
                <w:szCs w:val="22"/>
              </w:rPr>
            </w:pPr>
            <w:r>
              <w:rPr>
                <w:rFonts w:asciiTheme="minorHAnsi" w:hAnsiTheme="minorHAnsi" w:cstheme="minorHAnsi"/>
                <w:color w:val="auto"/>
                <w:sz w:val="22"/>
                <w:szCs w:val="22"/>
              </w:rPr>
              <w:t>P</w:t>
            </w:r>
          </w:p>
        </w:tc>
        <w:tc>
          <w:tcPr>
            <w:tcW w:w="1079" w:type="dxa"/>
          </w:tcPr>
          <w:p w14:paraId="17E9F1F8" w14:textId="73C70B24" w:rsidR="00110F59" w:rsidRPr="00255704" w:rsidRDefault="009D44F7" w:rsidP="0012512B">
            <w:pPr>
              <w:pStyle w:val="Default"/>
              <w:rPr>
                <w:rFonts w:asciiTheme="minorHAnsi" w:hAnsiTheme="minorHAnsi" w:cstheme="minorHAnsi"/>
                <w:color w:val="auto"/>
                <w:sz w:val="22"/>
                <w:szCs w:val="22"/>
              </w:rPr>
            </w:pPr>
            <w:r>
              <w:rPr>
                <w:rFonts w:asciiTheme="minorHAnsi" w:hAnsiTheme="minorHAnsi" w:cstheme="minorHAnsi"/>
                <w:color w:val="auto"/>
                <w:sz w:val="22"/>
                <w:szCs w:val="22"/>
              </w:rPr>
              <w:t>U</w:t>
            </w:r>
          </w:p>
        </w:tc>
        <w:tc>
          <w:tcPr>
            <w:tcW w:w="5919" w:type="dxa"/>
            <w:vMerge/>
          </w:tcPr>
          <w:p w14:paraId="04F479C9" w14:textId="77777777" w:rsidR="00110F59" w:rsidRPr="00255704" w:rsidRDefault="00110F59" w:rsidP="0012512B">
            <w:pPr>
              <w:pStyle w:val="Default"/>
              <w:rPr>
                <w:rFonts w:asciiTheme="minorHAnsi" w:hAnsiTheme="minorHAnsi" w:cstheme="minorHAnsi"/>
                <w:color w:val="auto"/>
                <w:sz w:val="22"/>
                <w:szCs w:val="22"/>
              </w:rPr>
            </w:pPr>
          </w:p>
        </w:tc>
      </w:tr>
      <w:tr w:rsidR="00110F59" w:rsidRPr="00255704" w14:paraId="5062E3CD" w14:textId="77777777" w:rsidTr="009D44F7">
        <w:tc>
          <w:tcPr>
            <w:tcW w:w="5240" w:type="dxa"/>
          </w:tcPr>
          <w:p w14:paraId="43996B4D" w14:textId="5CF4E282" w:rsidR="00110F59" w:rsidRPr="00255704" w:rsidRDefault="00110F59" w:rsidP="0012512B">
            <w:pPr>
              <w:pStyle w:val="Ingenmellomrom"/>
            </w:pPr>
            <w:r w:rsidRPr="003E3DB4">
              <w:t>Avtaler</w:t>
            </w:r>
          </w:p>
        </w:tc>
        <w:tc>
          <w:tcPr>
            <w:tcW w:w="1756" w:type="dxa"/>
          </w:tcPr>
          <w:p w14:paraId="6FB62EF4" w14:textId="71E9DC15" w:rsidR="00110F59" w:rsidRPr="00255704" w:rsidRDefault="00110F59" w:rsidP="0012512B">
            <w:pPr>
              <w:pStyle w:val="Default"/>
              <w:rPr>
                <w:rFonts w:asciiTheme="minorHAnsi" w:hAnsiTheme="minorHAnsi" w:cstheme="minorHAnsi"/>
                <w:color w:val="auto"/>
                <w:sz w:val="22"/>
                <w:szCs w:val="22"/>
              </w:rPr>
            </w:pPr>
            <w:r>
              <w:rPr>
                <w:rFonts w:asciiTheme="minorHAnsi" w:hAnsiTheme="minorHAnsi" w:cstheme="minorHAnsi"/>
                <w:color w:val="auto"/>
                <w:sz w:val="22"/>
                <w:szCs w:val="22"/>
              </w:rPr>
              <w:t>P</w:t>
            </w:r>
          </w:p>
        </w:tc>
        <w:tc>
          <w:tcPr>
            <w:tcW w:w="1079" w:type="dxa"/>
          </w:tcPr>
          <w:p w14:paraId="3B343982" w14:textId="36034EC7" w:rsidR="00110F59" w:rsidRPr="00255704" w:rsidRDefault="009D44F7" w:rsidP="0012512B">
            <w:pPr>
              <w:pStyle w:val="Default"/>
              <w:rPr>
                <w:rFonts w:asciiTheme="minorHAnsi" w:hAnsiTheme="minorHAnsi" w:cstheme="minorHAnsi"/>
                <w:color w:val="auto"/>
                <w:sz w:val="22"/>
                <w:szCs w:val="22"/>
              </w:rPr>
            </w:pPr>
            <w:r>
              <w:rPr>
                <w:rFonts w:asciiTheme="minorHAnsi" w:hAnsiTheme="minorHAnsi" w:cstheme="minorHAnsi"/>
                <w:color w:val="auto"/>
                <w:sz w:val="22"/>
                <w:szCs w:val="22"/>
              </w:rPr>
              <w:t>U</w:t>
            </w:r>
          </w:p>
        </w:tc>
        <w:tc>
          <w:tcPr>
            <w:tcW w:w="5919" w:type="dxa"/>
            <w:vMerge/>
          </w:tcPr>
          <w:p w14:paraId="5D8EF53C" w14:textId="77777777" w:rsidR="00110F59" w:rsidRPr="00255704" w:rsidRDefault="00110F59" w:rsidP="0012512B">
            <w:pPr>
              <w:pStyle w:val="Default"/>
              <w:rPr>
                <w:rFonts w:asciiTheme="minorHAnsi" w:hAnsiTheme="minorHAnsi" w:cstheme="minorHAnsi"/>
                <w:color w:val="auto"/>
                <w:sz w:val="22"/>
                <w:szCs w:val="22"/>
              </w:rPr>
            </w:pPr>
          </w:p>
        </w:tc>
      </w:tr>
      <w:tr w:rsidR="00110F59" w:rsidRPr="00255704" w14:paraId="4EB186B8" w14:textId="77777777" w:rsidTr="009D44F7">
        <w:tc>
          <w:tcPr>
            <w:tcW w:w="5240" w:type="dxa"/>
          </w:tcPr>
          <w:p w14:paraId="50FF547E" w14:textId="036F19D0" w:rsidR="00110F59" w:rsidRPr="003E3DB4" w:rsidRDefault="00110F59" w:rsidP="0012512B">
            <w:pPr>
              <w:pStyle w:val="Ingenmellomrom"/>
            </w:pPr>
            <w:r w:rsidRPr="003E3DB4">
              <w:t>Vedtak</w:t>
            </w:r>
          </w:p>
        </w:tc>
        <w:tc>
          <w:tcPr>
            <w:tcW w:w="1756" w:type="dxa"/>
          </w:tcPr>
          <w:p w14:paraId="6E5935B8" w14:textId="33AD1488" w:rsidR="00110F59" w:rsidRPr="00255704" w:rsidRDefault="00110F59" w:rsidP="0012512B">
            <w:pPr>
              <w:pStyle w:val="Default"/>
              <w:rPr>
                <w:rFonts w:asciiTheme="minorHAnsi" w:hAnsiTheme="minorHAnsi" w:cstheme="minorHAnsi"/>
                <w:color w:val="auto"/>
                <w:sz w:val="22"/>
                <w:szCs w:val="22"/>
              </w:rPr>
            </w:pPr>
            <w:r>
              <w:rPr>
                <w:rFonts w:asciiTheme="minorHAnsi" w:hAnsiTheme="minorHAnsi" w:cstheme="minorHAnsi"/>
                <w:color w:val="auto"/>
                <w:sz w:val="22"/>
                <w:szCs w:val="22"/>
              </w:rPr>
              <w:t>P</w:t>
            </w:r>
          </w:p>
        </w:tc>
        <w:tc>
          <w:tcPr>
            <w:tcW w:w="1079" w:type="dxa"/>
          </w:tcPr>
          <w:p w14:paraId="6F6ECCC7" w14:textId="37F1F4F2" w:rsidR="00110F59" w:rsidRPr="00255704" w:rsidRDefault="009D44F7" w:rsidP="0012512B">
            <w:pPr>
              <w:pStyle w:val="Default"/>
              <w:rPr>
                <w:rFonts w:asciiTheme="minorHAnsi" w:hAnsiTheme="minorHAnsi" w:cstheme="minorHAnsi"/>
                <w:color w:val="auto"/>
                <w:sz w:val="22"/>
                <w:szCs w:val="22"/>
              </w:rPr>
            </w:pPr>
            <w:r>
              <w:rPr>
                <w:rFonts w:asciiTheme="minorHAnsi" w:hAnsiTheme="minorHAnsi" w:cstheme="minorHAnsi"/>
                <w:color w:val="auto"/>
                <w:sz w:val="22"/>
                <w:szCs w:val="22"/>
              </w:rPr>
              <w:t>U</w:t>
            </w:r>
          </w:p>
        </w:tc>
        <w:tc>
          <w:tcPr>
            <w:tcW w:w="5919" w:type="dxa"/>
            <w:vMerge/>
          </w:tcPr>
          <w:p w14:paraId="08B2CEBB" w14:textId="77777777" w:rsidR="00110F59" w:rsidRPr="00255704" w:rsidRDefault="00110F59" w:rsidP="0012512B">
            <w:pPr>
              <w:pStyle w:val="Default"/>
              <w:rPr>
                <w:rFonts w:asciiTheme="minorHAnsi" w:hAnsiTheme="minorHAnsi" w:cstheme="minorHAnsi"/>
                <w:color w:val="auto"/>
                <w:sz w:val="22"/>
                <w:szCs w:val="22"/>
              </w:rPr>
            </w:pPr>
          </w:p>
        </w:tc>
      </w:tr>
    </w:tbl>
    <w:p w14:paraId="2336E982" w14:textId="6752897D" w:rsidR="00ED46B2" w:rsidRDefault="00ED46B2" w:rsidP="0004030F">
      <w:pPr>
        <w:pStyle w:val="Default"/>
        <w:rPr>
          <w:rFonts w:ascii="Times New Roman" w:hAnsi="Times New Roman" w:cs="Times New Roman"/>
          <w:color w:val="auto"/>
          <w:sz w:val="22"/>
          <w:szCs w:val="22"/>
        </w:rPr>
      </w:pPr>
    </w:p>
    <w:p w14:paraId="64717572" w14:textId="77777777" w:rsidR="00CE2F8D" w:rsidRDefault="00CE2F8D" w:rsidP="0004030F">
      <w:pPr>
        <w:pStyle w:val="Default"/>
        <w:rPr>
          <w:rFonts w:ascii="Times New Roman" w:hAnsi="Times New Roman" w:cs="Times New Roman"/>
          <w:color w:val="auto"/>
          <w:sz w:val="22"/>
          <w:szCs w:val="22"/>
        </w:rPr>
      </w:pPr>
    </w:p>
    <w:tbl>
      <w:tblPr>
        <w:tblStyle w:val="Tabellrutenett"/>
        <w:tblW w:w="0" w:type="auto"/>
        <w:tblLook w:val="04A0" w:firstRow="1" w:lastRow="0" w:firstColumn="1" w:lastColumn="0" w:noHBand="0" w:noVBand="1"/>
      </w:tblPr>
      <w:tblGrid>
        <w:gridCol w:w="5180"/>
        <w:gridCol w:w="1745"/>
        <w:gridCol w:w="1225"/>
        <w:gridCol w:w="5844"/>
      </w:tblGrid>
      <w:tr w:rsidR="003404D6" w14:paraId="59FF7B84" w14:textId="77777777" w:rsidTr="00352C1F">
        <w:tc>
          <w:tcPr>
            <w:tcW w:w="5180" w:type="dxa"/>
            <w:shd w:val="clear" w:color="auto" w:fill="D9D9D9" w:themeFill="background1" w:themeFillShade="D9"/>
          </w:tcPr>
          <w:p w14:paraId="47364009" w14:textId="7C700470" w:rsidR="003404D6" w:rsidRDefault="003404D6" w:rsidP="0004030F">
            <w:pPr>
              <w:pStyle w:val="Default"/>
              <w:rPr>
                <w:rFonts w:ascii="Times New Roman" w:hAnsi="Times New Roman" w:cs="Times New Roman"/>
                <w:color w:val="auto"/>
                <w:sz w:val="22"/>
                <w:szCs w:val="22"/>
              </w:rPr>
            </w:pPr>
            <w:r w:rsidRPr="003E3DB4">
              <w:rPr>
                <w:rFonts w:asciiTheme="minorHAnsi" w:hAnsiTheme="minorHAnsi" w:cstheme="minorHAnsi"/>
                <w:color w:val="auto"/>
                <w:sz w:val="23"/>
                <w:szCs w:val="23"/>
              </w:rPr>
              <w:t>Personalmappe -</w:t>
            </w:r>
            <w:r>
              <w:rPr>
                <w:rFonts w:asciiTheme="minorHAnsi" w:hAnsiTheme="minorHAnsi" w:cstheme="minorHAnsi"/>
                <w:color w:val="auto"/>
                <w:sz w:val="23"/>
                <w:szCs w:val="23"/>
              </w:rPr>
              <w:t>o</w:t>
            </w:r>
            <w:r w:rsidRPr="003E3DB4">
              <w:rPr>
                <w:rFonts w:asciiTheme="minorHAnsi" w:hAnsiTheme="minorHAnsi" w:cstheme="minorHAnsi"/>
                <w:color w:val="auto"/>
                <w:sz w:val="23"/>
                <w:szCs w:val="23"/>
              </w:rPr>
              <w:t>ppsigelse</w:t>
            </w:r>
          </w:p>
        </w:tc>
        <w:tc>
          <w:tcPr>
            <w:tcW w:w="1745" w:type="dxa"/>
            <w:shd w:val="clear" w:color="auto" w:fill="D9D9D9" w:themeFill="background1" w:themeFillShade="D9"/>
          </w:tcPr>
          <w:p w14:paraId="0743676C" w14:textId="5E5D17D5" w:rsidR="003404D6" w:rsidRPr="00092D78" w:rsidRDefault="00A222EA" w:rsidP="0004030F">
            <w:pPr>
              <w:pStyle w:val="Default"/>
              <w:rPr>
                <w:rFonts w:asciiTheme="minorHAnsi" w:hAnsiTheme="minorHAnsi" w:cstheme="minorHAnsi"/>
                <w:color w:val="auto"/>
                <w:sz w:val="22"/>
                <w:szCs w:val="22"/>
              </w:rPr>
            </w:pPr>
            <w:r>
              <w:rPr>
                <w:rFonts w:asciiTheme="minorHAnsi" w:hAnsiTheme="minorHAnsi" w:cstheme="minorHAnsi"/>
                <w:color w:val="auto"/>
                <w:sz w:val="22"/>
                <w:szCs w:val="22"/>
              </w:rPr>
              <w:t>Gradering</w:t>
            </w:r>
          </w:p>
        </w:tc>
        <w:tc>
          <w:tcPr>
            <w:tcW w:w="1225" w:type="dxa"/>
            <w:shd w:val="clear" w:color="auto" w:fill="D9D9D9" w:themeFill="background1" w:themeFillShade="D9"/>
          </w:tcPr>
          <w:p w14:paraId="2AD241AD" w14:textId="77777777" w:rsidR="003404D6" w:rsidRDefault="00C5482D" w:rsidP="0004030F">
            <w:pPr>
              <w:pStyle w:val="Default"/>
              <w:rPr>
                <w:rFonts w:asciiTheme="minorHAnsi" w:hAnsiTheme="minorHAnsi" w:cstheme="minorHAnsi"/>
                <w:color w:val="auto"/>
                <w:sz w:val="22"/>
                <w:szCs w:val="22"/>
              </w:rPr>
            </w:pPr>
            <w:r>
              <w:rPr>
                <w:rFonts w:asciiTheme="minorHAnsi" w:hAnsiTheme="minorHAnsi" w:cstheme="minorHAnsi"/>
                <w:color w:val="auto"/>
                <w:sz w:val="22"/>
                <w:szCs w:val="22"/>
              </w:rPr>
              <w:t>Dokument-</w:t>
            </w:r>
          </w:p>
          <w:p w14:paraId="3FE35F05" w14:textId="13AEE2A1" w:rsidR="00C5482D" w:rsidRPr="00092D78" w:rsidRDefault="00C5482D" w:rsidP="0004030F">
            <w:pPr>
              <w:pStyle w:val="Default"/>
              <w:rPr>
                <w:rFonts w:asciiTheme="minorHAnsi" w:hAnsiTheme="minorHAnsi" w:cstheme="minorHAnsi"/>
                <w:color w:val="auto"/>
                <w:sz w:val="22"/>
                <w:szCs w:val="22"/>
              </w:rPr>
            </w:pPr>
            <w:r>
              <w:rPr>
                <w:rFonts w:asciiTheme="minorHAnsi" w:hAnsiTheme="minorHAnsi" w:cstheme="minorHAnsi"/>
                <w:color w:val="auto"/>
                <w:sz w:val="22"/>
                <w:szCs w:val="22"/>
              </w:rPr>
              <w:t>type</w:t>
            </w:r>
          </w:p>
        </w:tc>
        <w:tc>
          <w:tcPr>
            <w:tcW w:w="5844" w:type="dxa"/>
            <w:shd w:val="clear" w:color="auto" w:fill="D9D9D9" w:themeFill="background1" w:themeFillShade="D9"/>
          </w:tcPr>
          <w:p w14:paraId="10C112EB" w14:textId="788E3373" w:rsidR="003404D6" w:rsidRPr="00092D78" w:rsidRDefault="00A222EA" w:rsidP="0004030F">
            <w:pPr>
              <w:pStyle w:val="Default"/>
              <w:rPr>
                <w:rFonts w:asciiTheme="minorHAnsi" w:hAnsiTheme="minorHAnsi" w:cstheme="minorHAnsi"/>
                <w:color w:val="auto"/>
                <w:sz w:val="22"/>
                <w:szCs w:val="22"/>
              </w:rPr>
            </w:pPr>
            <w:r>
              <w:rPr>
                <w:rFonts w:asciiTheme="minorHAnsi" w:hAnsiTheme="minorHAnsi" w:cstheme="minorHAnsi"/>
                <w:color w:val="auto"/>
                <w:sz w:val="22"/>
                <w:szCs w:val="22"/>
              </w:rPr>
              <w:t>Merknader</w:t>
            </w:r>
          </w:p>
        </w:tc>
      </w:tr>
      <w:tr w:rsidR="003404D6" w14:paraId="78B5C092" w14:textId="77777777" w:rsidTr="00352C1F">
        <w:tc>
          <w:tcPr>
            <w:tcW w:w="5180" w:type="dxa"/>
          </w:tcPr>
          <w:p w14:paraId="39324EFF" w14:textId="546F4A0B" w:rsidR="003404D6" w:rsidRDefault="00092D78" w:rsidP="00092D78">
            <w:pPr>
              <w:pStyle w:val="Ingenmellomrom"/>
              <w:rPr>
                <w:rFonts w:ascii="Times New Roman" w:hAnsi="Times New Roman" w:cs="Times New Roman"/>
              </w:rPr>
            </w:pPr>
            <w:r w:rsidRPr="003E3DB4">
              <w:t>Sier opp sin stilling</w:t>
            </w:r>
          </w:p>
        </w:tc>
        <w:tc>
          <w:tcPr>
            <w:tcW w:w="1745" w:type="dxa"/>
          </w:tcPr>
          <w:p w14:paraId="5A0D5085" w14:textId="77777777" w:rsidR="003404D6" w:rsidRPr="00092D78" w:rsidRDefault="003404D6" w:rsidP="0004030F">
            <w:pPr>
              <w:pStyle w:val="Default"/>
              <w:rPr>
                <w:rFonts w:asciiTheme="minorHAnsi" w:hAnsiTheme="minorHAnsi" w:cstheme="minorHAnsi"/>
                <w:color w:val="auto"/>
                <w:sz w:val="22"/>
                <w:szCs w:val="22"/>
              </w:rPr>
            </w:pPr>
          </w:p>
        </w:tc>
        <w:tc>
          <w:tcPr>
            <w:tcW w:w="1225" w:type="dxa"/>
          </w:tcPr>
          <w:p w14:paraId="3674FBC2" w14:textId="77777777" w:rsidR="003404D6" w:rsidRDefault="00CE2F8D" w:rsidP="0004030F">
            <w:pPr>
              <w:pStyle w:val="Default"/>
              <w:rPr>
                <w:rFonts w:asciiTheme="minorHAnsi" w:hAnsiTheme="minorHAnsi" w:cstheme="minorHAnsi"/>
                <w:color w:val="auto"/>
                <w:sz w:val="22"/>
                <w:szCs w:val="22"/>
              </w:rPr>
            </w:pPr>
            <w:r>
              <w:rPr>
                <w:rFonts w:asciiTheme="minorHAnsi" w:hAnsiTheme="minorHAnsi" w:cstheme="minorHAnsi"/>
                <w:color w:val="auto"/>
                <w:sz w:val="22"/>
                <w:szCs w:val="22"/>
              </w:rPr>
              <w:t>I</w:t>
            </w:r>
          </w:p>
          <w:p w14:paraId="4BD6EDE2" w14:textId="6C529041" w:rsidR="00F3637D" w:rsidRPr="00092D78" w:rsidRDefault="00F3637D" w:rsidP="0004030F">
            <w:pPr>
              <w:pStyle w:val="Default"/>
              <w:rPr>
                <w:rFonts w:asciiTheme="minorHAnsi" w:hAnsiTheme="minorHAnsi" w:cstheme="minorHAnsi"/>
                <w:color w:val="auto"/>
                <w:sz w:val="22"/>
                <w:szCs w:val="22"/>
              </w:rPr>
            </w:pPr>
          </w:p>
        </w:tc>
        <w:tc>
          <w:tcPr>
            <w:tcW w:w="5844" w:type="dxa"/>
          </w:tcPr>
          <w:p w14:paraId="0F70E2B4" w14:textId="60565275" w:rsidR="003404D6" w:rsidRPr="00092D78" w:rsidRDefault="005E589A" w:rsidP="0004030F">
            <w:pPr>
              <w:pStyle w:val="Default"/>
              <w:rPr>
                <w:rFonts w:asciiTheme="minorHAnsi" w:hAnsiTheme="minorHAnsi" w:cstheme="minorHAnsi"/>
                <w:color w:val="auto"/>
                <w:sz w:val="22"/>
                <w:szCs w:val="22"/>
              </w:rPr>
            </w:pPr>
            <w:r>
              <w:rPr>
                <w:rFonts w:asciiTheme="minorHAnsi" w:hAnsiTheme="minorHAnsi" w:cstheme="minorHAnsi"/>
                <w:color w:val="auto"/>
                <w:sz w:val="22"/>
                <w:szCs w:val="22"/>
              </w:rPr>
              <w:t>Må graderes med P</w:t>
            </w:r>
            <w:r w:rsidR="00945DB5">
              <w:rPr>
                <w:rFonts w:asciiTheme="minorHAnsi" w:hAnsiTheme="minorHAnsi" w:cstheme="minorHAnsi"/>
                <w:color w:val="auto"/>
                <w:sz w:val="22"/>
                <w:szCs w:val="22"/>
              </w:rPr>
              <w:t xml:space="preserve"> hvis sensitivt innhold</w:t>
            </w:r>
          </w:p>
        </w:tc>
      </w:tr>
      <w:tr w:rsidR="0077307D" w14:paraId="57E52ED5" w14:textId="77777777" w:rsidTr="00352C1F">
        <w:trPr>
          <w:trHeight w:val="400"/>
        </w:trPr>
        <w:tc>
          <w:tcPr>
            <w:tcW w:w="5180" w:type="dxa"/>
          </w:tcPr>
          <w:p w14:paraId="6FA98F2E" w14:textId="2CAB0A14" w:rsidR="0077307D" w:rsidRDefault="0077307D" w:rsidP="00092D78">
            <w:pPr>
              <w:pStyle w:val="Ingenmellomrom"/>
              <w:rPr>
                <w:rFonts w:ascii="Times New Roman" w:hAnsi="Times New Roman" w:cs="Times New Roman"/>
              </w:rPr>
            </w:pPr>
            <w:r w:rsidRPr="003E3DB4">
              <w:t>Bekreftelse på mottatt oppsigelse</w:t>
            </w:r>
          </w:p>
        </w:tc>
        <w:tc>
          <w:tcPr>
            <w:tcW w:w="1745" w:type="dxa"/>
          </w:tcPr>
          <w:p w14:paraId="56E6D883" w14:textId="77777777" w:rsidR="0077307D" w:rsidRPr="00092D78" w:rsidRDefault="0077307D" w:rsidP="0004030F">
            <w:pPr>
              <w:pStyle w:val="Default"/>
              <w:rPr>
                <w:rFonts w:asciiTheme="minorHAnsi" w:hAnsiTheme="minorHAnsi" w:cstheme="minorHAnsi"/>
                <w:color w:val="auto"/>
                <w:sz w:val="22"/>
                <w:szCs w:val="22"/>
              </w:rPr>
            </w:pPr>
          </w:p>
        </w:tc>
        <w:tc>
          <w:tcPr>
            <w:tcW w:w="1225" w:type="dxa"/>
          </w:tcPr>
          <w:p w14:paraId="710CFCB8" w14:textId="560DCF6F" w:rsidR="0077307D" w:rsidRPr="00092D78" w:rsidRDefault="00CE2F8D" w:rsidP="0004030F">
            <w:pPr>
              <w:pStyle w:val="Default"/>
              <w:rPr>
                <w:rFonts w:asciiTheme="minorHAnsi" w:hAnsiTheme="minorHAnsi" w:cstheme="minorHAnsi"/>
                <w:color w:val="auto"/>
                <w:sz w:val="22"/>
                <w:szCs w:val="22"/>
              </w:rPr>
            </w:pPr>
            <w:r>
              <w:rPr>
                <w:rFonts w:asciiTheme="minorHAnsi" w:hAnsiTheme="minorHAnsi" w:cstheme="minorHAnsi"/>
                <w:color w:val="auto"/>
                <w:sz w:val="22"/>
                <w:szCs w:val="22"/>
              </w:rPr>
              <w:t>U</w:t>
            </w:r>
          </w:p>
        </w:tc>
        <w:tc>
          <w:tcPr>
            <w:tcW w:w="5844" w:type="dxa"/>
            <w:vMerge w:val="restart"/>
          </w:tcPr>
          <w:p w14:paraId="1A480499" w14:textId="0316AEB2" w:rsidR="0077307D" w:rsidRPr="00092D78" w:rsidRDefault="003D7435" w:rsidP="0004030F">
            <w:pPr>
              <w:pStyle w:val="Default"/>
              <w:rPr>
                <w:rFonts w:asciiTheme="minorHAnsi" w:hAnsiTheme="minorHAnsi" w:cstheme="minorHAnsi"/>
                <w:color w:val="auto"/>
                <w:sz w:val="22"/>
                <w:szCs w:val="22"/>
              </w:rPr>
            </w:pPr>
            <w:r>
              <w:rPr>
                <w:rFonts w:asciiTheme="minorHAnsi" w:hAnsiTheme="minorHAnsi" w:cstheme="minorHAnsi"/>
                <w:color w:val="auto"/>
                <w:sz w:val="22"/>
                <w:szCs w:val="22"/>
              </w:rPr>
              <w:t>NB. Skriv bekreftelse på</w:t>
            </w:r>
            <w:r w:rsidR="005B6466">
              <w:rPr>
                <w:rFonts w:asciiTheme="minorHAnsi" w:hAnsiTheme="minorHAnsi" w:cstheme="minorHAnsi"/>
                <w:color w:val="auto"/>
                <w:sz w:val="22"/>
                <w:szCs w:val="22"/>
              </w:rPr>
              <w:t xml:space="preserve"> mottatt oppsigelse med HR-lønn som kopimottaker for å sikre at lønn blir stoppet i r</w:t>
            </w:r>
            <w:r w:rsidR="00796D0D">
              <w:rPr>
                <w:rFonts w:asciiTheme="minorHAnsi" w:hAnsiTheme="minorHAnsi" w:cstheme="minorHAnsi"/>
                <w:color w:val="auto"/>
                <w:sz w:val="22"/>
                <w:szCs w:val="22"/>
              </w:rPr>
              <w:t>iktig tid.</w:t>
            </w:r>
          </w:p>
        </w:tc>
      </w:tr>
      <w:tr w:rsidR="0077307D" w14:paraId="3AD66E24" w14:textId="77777777" w:rsidTr="00352C1F">
        <w:tc>
          <w:tcPr>
            <w:tcW w:w="5180" w:type="dxa"/>
          </w:tcPr>
          <w:p w14:paraId="4AFF50A9" w14:textId="09C47725" w:rsidR="0077307D" w:rsidRDefault="0077307D" w:rsidP="00092D78">
            <w:pPr>
              <w:pStyle w:val="Ingenmellomrom"/>
              <w:rPr>
                <w:rFonts w:ascii="Times New Roman" w:hAnsi="Times New Roman" w:cs="Times New Roman"/>
              </w:rPr>
            </w:pPr>
            <w:r w:rsidRPr="003E3DB4">
              <w:t>Varsel om opphør av midlertidig stilling</w:t>
            </w:r>
          </w:p>
        </w:tc>
        <w:tc>
          <w:tcPr>
            <w:tcW w:w="1745" w:type="dxa"/>
          </w:tcPr>
          <w:p w14:paraId="3FC6318C" w14:textId="77777777" w:rsidR="0077307D" w:rsidRPr="00092D78" w:rsidRDefault="0077307D" w:rsidP="0004030F">
            <w:pPr>
              <w:pStyle w:val="Default"/>
              <w:rPr>
                <w:rFonts w:asciiTheme="minorHAnsi" w:hAnsiTheme="minorHAnsi" w:cstheme="minorHAnsi"/>
                <w:color w:val="auto"/>
                <w:sz w:val="22"/>
                <w:szCs w:val="22"/>
              </w:rPr>
            </w:pPr>
          </w:p>
        </w:tc>
        <w:tc>
          <w:tcPr>
            <w:tcW w:w="1225" w:type="dxa"/>
          </w:tcPr>
          <w:p w14:paraId="31678CA5" w14:textId="4F38E16F" w:rsidR="0077307D" w:rsidRPr="00092D78" w:rsidRDefault="00796D0D" w:rsidP="0004030F">
            <w:pPr>
              <w:pStyle w:val="Default"/>
              <w:rPr>
                <w:rFonts w:asciiTheme="minorHAnsi" w:hAnsiTheme="minorHAnsi" w:cstheme="minorHAnsi"/>
                <w:color w:val="auto"/>
                <w:sz w:val="22"/>
                <w:szCs w:val="22"/>
              </w:rPr>
            </w:pPr>
            <w:r>
              <w:rPr>
                <w:rFonts w:asciiTheme="minorHAnsi" w:hAnsiTheme="minorHAnsi" w:cstheme="minorHAnsi"/>
                <w:color w:val="auto"/>
                <w:sz w:val="22"/>
                <w:szCs w:val="22"/>
              </w:rPr>
              <w:t>U</w:t>
            </w:r>
          </w:p>
        </w:tc>
        <w:tc>
          <w:tcPr>
            <w:tcW w:w="5844" w:type="dxa"/>
            <w:vMerge/>
          </w:tcPr>
          <w:p w14:paraId="6C8B660A" w14:textId="77777777" w:rsidR="0077307D" w:rsidRPr="00092D78" w:rsidRDefault="0077307D" w:rsidP="0004030F">
            <w:pPr>
              <w:pStyle w:val="Default"/>
              <w:rPr>
                <w:rFonts w:asciiTheme="minorHAnsi" w:hAnsiTheme="minorHAnsi" w:cstheme="minorHAnsi"/>
                <w:color w:val="auto"/>
                <w:sz w:val="22"/>
                <w:szCs w:val="22"/>
              </w:rPr>
            </w:pPr>
          </w:p>
        </w:tc>
      </w:tr>
      <w:tr w:rsidR="0077307D" w14:paraId="1EC4C069" w14:textId="77777777" w:rsidTr="00352C1F">
        <w:tc>
          <w:tcPr>
            <w:tcW w:w="5180" w:type="dxa"/>
          </w:tcPr>
          <w:p w14:paraId="4B421EB5" w14:textId="7C598D92" w:rsidR="0077307D" w:rsidRDefault="0077307D" w:rsidP="00092D78">
            <w:pPr>
              <w:pStyle w:val="Ingenmellomrom"/>
              <w:rPr>
                <w:rFonts w:ascii="Times New Roman" w:hAnsi="Times New Roman" w:cs="Times New Roman"/>
              </w:rPr>
            </w:pPr>
            <w:r w:rsidRPr="003E3DB4">
              <w:t>Møteinnkalling oppsigelse</w:t>
            </w:r>
          </w:p>
        </w:tc>
        <w:tc>
          <w:tcPr>
            <w:tcW w:w="1745" w:type="dxa"/>
          </w:tcPr>
          <w:p w14:paraId="42A0D062" w14:textId="63997ED7" w:rsidR="0077307D" w:rsidRPr="00092D78" w:rsidRDefault="0077307D" w:rsidP="0004030F">
            <w:pPr>
              <w:pStyle w:val="Default"/>
              <w:rPr>
                <w:rFonts w:asciiTheme="minorHAnsi" w:hAnsiTheme="minorHAnsi" w:cstheme="minorHAnsi"/>
                <w:color w:val="auto"/>
                <w:sz w:val="22"/>
                <w:szCs w:val="22"/>
              </w:rPr>
            </w:pPr>
            <w:r>
              <w:rPr>
                <w:rFonts w:asciiTheme="minorHAnsi" w:hAnsiTheme="minorHAnsi" w:cstheme="minorHAnsi"/>
                <w:color w:val="auto"/>
                <w:sz w:val="22"/>
                <w:szCs w:val="22"/>
              </w:rPr>
              <w:t>P</w:t>
            </w:r>
          </w:p>
        </w:tc>
        <w:tc>
          <w:tcPr>
            <w:tcW w:w="1225" w:type="dxa"/>
          </w:tcPr>
          <w:p w14:paraId="2E671625" w14:textId="542D2ED2" w:rsidR="0077307D" w:rsidRPr="00092D78" w:rsidRDefault="00796D0D" w:rsidP="0004030F">
            <w:pPr>
              <w:pStyle w:val="Default"/>
              <w:rPr>
                <w:rFonts w:asciiTheme="minorHAnsi" w:hAnsiTheme="minorHAnsi" w:cstheme="minorHAnsi"/>
                <w:color w:val="auto"/>
                <w:sz w:val="22"/>
                <w:szCs w:val="22"/>
              </w:rPr>
            </w:pPr>
            <w:r>
              <w:rPr>
                <w:rFonts w:asciiTheme="minorHAnsi" w:hAnsiTheme="minorHAnsi" w:cstheme="minorHAnsi"/>
                <w:color w:val="auto"/>
                <w:sz w:val="22"/>
                <w:szCs w:val="22"/>
              </w:rPr>
              <w:t>U</w:t>
            </w:r>
          </w:p>
        </w:tc>
        <w:tc>
          <w:tcPr>
            <w:tcW w:w="5844" w:type="dxa"/>
            <w:vMerge/>
          </w:tcPr>
          <w:p w14:paraId="43C95B6A" w14:textId="77777777" w:rsidR="0077307D" w:rsidRPr="00092D78" w:rsidRDefault="0077307D" w:rsidP="0004030F">
            <w:pPr>
              <w:pStyle w:val="Default"/>
              <w:rPr>
                <w:rFonts w:asciiTheme="minorHAnsi" w:hAnsiTheme="minorHAnsi" w:cstheme="minorHAnsi"/>
                <w:color w:val="auto"/>
                <w:sz w:val="22"/>
                <w:szCs w:val="22"/>
              </w:rPr>
            </w:pPr>
          </w:p>
        </w:tc>
      </w:tr>
      <w:tr w:rsidR="0077307D" w14:paraId="254279C0" w14:textId="77777777" w:rsidTr="00352C1F">
        <w:tc>
          <w:tcPr>
            <w:tcW w:w="5180" w:type="dxa"/>
          </w:tcPr>
          <w:p w14:paraId="5253D3F3" w14:textId="6DBD89E5" w:rsidR="0077307D" w:rsidRDefault="0077307D" w:rsidP="00092D78">
            <w:pPr>
              <w:pStyle w:val="Ingenmellomrom"/>
              <w:rPr>
                <w:rFonts w:ascii="Times New Roman" w:hAnsi="Times New Roman" w:cs="Times New Roman"/>
              </w:rPr>
            </w:pPr>
            <w:r w:rsidRPr="003E3DB4">
              <w:t xml:space="preserve">Møteinnkalling oppsigelse - helse </w:t>
            </w:r>
          </w:p>
        </w:tc>
        <w:tc>
          <w:tcPr>
            <w:tcW w:w="1745" w:type="dxa"/>
          </w:tcPr>
          <w:p w14:paraId="74F6ED96" w14:textId="2C9F2408" w:rsidR="0077307D" w:rsidRPr="00092D78" w:rsidRDefault="0077307D" w:rsidP="0004030F">
            <w:pPr>
              <w:pStyle w:val="Default"/>
              <w:rPr>
                <w:rFonts w:asciiTheme="minorHAnsi" w:hAnsiTheme="minorHAnsi" w:cstheme="minorHAnsi"/>
                <w:color w:val="auto"/>
                <w:sz w:val="22"/>
                <w:szCs w:val="22"/>
              </w:rPr>
            </w:pPr>
            <w:r>
              <w:rPr>
                <w:rFonts w:asciiTheme="minorHAnsi" w:hAnsiTheme="minorHAnsi" w:cstheme="minorHAnsi"/>
                <w:color w:val="auto"/>
                <w:sz w:val="22"/>
                <w:szCs w:val="22"/>
              </w:rPr>
              <w:t>P</w:t>
            </w:r>
          </w:p>
        </w:tc>
        <w:tc>
          <w:tcPr>
            <w:tcW w:w="1225" w:type="dxa"/>
          </w:tcPr>
          <w:p w14:paraId="40058B4E" w14:textId="7953552D" w:rsidR="0077307D" w:rsidRPr="00092D78" w:rsidRDefault="006358B2" w:rsidP="0004030F">
            <w:pPr>
              <w:pStyle w:val="Default"/>
              <w:rPr>
                <w:rFonts w:asciiTheme="minorHAnsi" w:hAnsiTheme="minorHAnsi" w:cstheme="minorHAnsi"/>
                <w:color w:val="auto"/>
                <w:sz w:val="22"/>
                <w:szCs w:val="22"/>
              </w:rPr>
            </w:pPr>
            <w:r>
              <w:rPr>
                <w:rFonts w:asciiTheme="minorHAnsi" w:hAnsiTheme="minorHAnsi" w:cstheme="minorHAnsi"/>
                <w:color w:val="auto"/>
                <w:sz w:val="22"/>
                <w:szCs w:val="22"/>
              </w:rPr>
              <w:t>U</w:t>
            </w:r>
          </w:p>
        </w:tc>
        <w:tc>
          <w:tcPr>
            <w:tcW w:w="5844" w:type="dxa"/>
            <w:vMerge/>
          </w:tcPr>
          <w:p w14:paraId="2FBDF3E6" w14:textId="77777777" w:rsidR="0077307D" w:rsidRPr="00092D78" w:rsidRDefault="0077307D" w:rsidP="0004030F">
            <w:pPr>
              <w:pStyle w:val="Default"/>
              <w:rPr>
                <w:rFonts w:asciiTheme="minorHAnsi" w:hAnsiTheme="minorHAnsi" w:cstheme="minorHAnsi"/>
                <w:color w:val="auto"/>
                <w:sz w:val="22"/>
                <w:szCs w:val="22"/>
              </w:rPr>
            </w:pPr>
          </w:p>
        </w:tc>
      </w:tr>
      <w:tr w:rsidR="0077307D" w14:paraId="47AE43D4" w14:textId="77777777" w:rsidTr="00352C1F">
        <w:tc>
          <w:tcPr>
            <w:tcW w:w="5180" w:type="dxa"/>
          </w:tcPr>
          <w:p w14:paraId="55A4CA12" w14:textId="47DF9C5B" w:rsidR="0077307D" w:rsidRDefault="0077307D" w:rsidP="00092D78">
            <w:pPr>
              <w:pStyle w:val="Ingenmellomrom"/>
              <w:rPr>
                <w:rFonts w:ascii="Times New Roman" w:hAnsi="Times New Roman" w:cs="Times New Roman"/>
              </w:rPr>
            </w:pPr>
            <w:r w:rsidRPr="003E3DB4">
              <w:t>Delvis oppsigelse på grunn av nedsatt arbeidsevne</w:t>
            </w:r>
          </w:p>
        </w:tc>
        <w:tc>
          <w:tcPr>
            <w:tcW w:w="1745" w:type="dxa"/>
          </w:tcPr>
          <w:p w14:paraId="2DE8F75F" w14:textId="70360638" w:rsidR="0077307D" w:rsidRPr="00092D78" w:rsidRDefault="0077307D" w:rsidP="0004030F">
            <w:pPr>
              <w:pStyle w:val="Default"/>
              <w:rPr>
                <w:rFonts w:asciiTheme="minorHAnsi" w:hAnsiTheme="minorHAnsi" w:cstheme="minorHAnsi"/>
                <w:color w:val="auto"/>
                <w:sz w:val="22"/>
                <w:szCs w:val="22"/>
              </w:rPr>
            </w:pPr>
            <w:r>
              <w:rPr>
                <w:rFonts w:asciiTheme="minorHAnsi" w:hAnsiTheme="minorHAnsi" w:cstheme="minorHAnsi"/>
                <w:color w:val="auto"/>
                <w:sz w:val="22"/>
                <w:szCs w:val="22"/>
              </w:rPr>
              <w:t>P</w:t>
            </w:r>
          </w:p>
        </w:tc>
        <w:tc>
          <w:tcPr>
            <w:tcW w:w="1225" w:type="dxa"/>
          </w:tcPr>
          <w:p w14:paraId="5D66C164" w14:textId="0CF78F4B" w:rsidR="0077307D" w:rsidRPr="00092D78" w:rsidRDefault="006358B2" w:rsidP="0004030F">
            <w:pPr>
              <w:pStyle w:val="Default"/>
              <w:rPr>
                <w:rFonts w:asciiTheme="minorHAnsi" w:hAnsiTheme="minorHAnsi" w:cstheme="minorHAnsi"/>
                <w:color w:val="auto"/>
                <w:sz w:val="22"/>
                <w:szCs w:val="22"/>
              </w:rPr>
            </w:pPr>
            <w:r>
              <w:rPr>
                <w:rFonts w:asciiTheme="minorHAnsi" w:hAnsiTheme="minorHAnsi" w:cstheme="minorHAnsi"/>
                <w:color w:val="auto"/>
                <w:sz w:val="22"/>
                <w:szCs w:val="22"/>
              </w:rPr>
              <w:t>U</w:t>
            </w:r>
          </w:p>
        </w:tc>
        <w:tc>
          <w:tcPr>
            <w:tcW w:w="5844" w:type="dxa"/>
            <w:vMerge/>
          </w:tcPr>
          <w:p w14:paraId="4A15F6EA" w14:textId="77777777" w:rsidR="0077307D" w:rsidRPr="00092D78" w:rsidRDefault="0077307D" w:rsidP="0004030F">
            <w:pPr>
              <w:pStyle w:val="Default"/>
              <w:rPr>
                <w:rFonts w:asciiTheme="minorHAnsi" w:hAnsiTheme="minorHAnsi" w:cstheme="minorHAnsi"/>
                <w:color w:val="auto"/>
                <w:sz w:val="22"/>
                <w:szCs w:val="22"/>
              </w:rPr>
            </w:pPr>
          </w:p>
        </w:tc>
      </w:tr>
    </w:tbl>
    <w:p w14:paraId="07DAF704" w14:textId="4802A1D5" w:rsidR="00255704" w:rsidRDefault="00255704" w:rsidP="0004030F">
      <w:pPr>
        <w:pStyle w:val="Default"/>
        <w:rPr>
          <w:rFonts w:ascii="Times New Roman" w:hAnsi="Times New Roman" w:cs="Times New Roman"/>
          <w:color w:val="auto"/>
          <w:sz w:val="22"/>
          <w:szCs w:val="22"/>
        </w:rPr>
      </w:pPr>
    </w:p>
    <w:tbl>
      <w:tblPr>
        <w:tblStyle w:val="Tabellrutenett"/>
        <w:tblW w:w="0" w:type="auto"/>
        <w:tblLook w:val="04A0" w:firstRow="1" w:lastRow="0" w:firstColumn="1" w:lastColumn="0" w:noHBand="0" w:noVBand="1"/>
      </w:tblPr>
      <w:tblGrid>
        <w:gridCol w:w="5095"/>
        <w:gridCol w:w="2134"/>
        <w:gridCol w:w="2023"/>
        <w:gridCol w:w="4742"/>
      </w:tblGrid>
      <w:tr w:rsidR="00A222EA" w14:paraId="7D96E456" w14:textId="77777777" w:rsidTr="00AC62E6">
        <w:tc>
          <w:tcPr>
            <w:tcW w:w="5095" w:type="dxa"/>
            <w:shd w:val="clear" w:color="auto" w:fill="D9D9D9" w:themeFill="background1" w:themeFillShade="D9"/>
          </w:tcPr>
          <w:p w14:paraId="1EB6AFE9" w14:textId="4EE8383C" w:rsidR="00A222EA" w:rsidRDefault="00A222EA" w:rsidP="0004030F">
            <w:pPr>
              <w:pStyle w:val="Default"/>
              <w:rPr>
                <w:rFonts w:ascii="Times New Roman" w:hAnsi="Times New Roman" w:cs="Times New Roman"/>
                <w:color w:val="auto"/>
                <w:sz w:val="22"/>
                <w:szCs w:val="22"/>
              </w:rPr>
            </w:pPr>
            <w:r w:rsidRPr="003E3DB4">
              <w:rPr>
                <w:rFonts w:asciiTheme="minorHAnsi" w:hAnsiTheme="minorHAnsi" w:cstheme="minorHAnsi"/>
                <w:color w:val="auto"/>
                <w:sz w:val="23"/>
                <w:szCs w:val="23"/>
              </w:rPr>
              <w:t>Personal/kontormøter</w:t>
            </w:r>
          </w:p>
        </w:tc>
        <w:tc>
          <w:tcPr>
            <w:tcW w:w="2134" w:type="dxa"/>
            <w:shd w:val="clear" w:color="auto" w:fill="D9D9D9" w:themeFill="background1" w:themeFillShade="D9"/>
          </w:tcPr>
          <w:p w14:paraId="61872F52" w14:textId="346B3D6F" w:rsidR="00A222EA" w:rsidRPr="00A222EA" w:rsidRDefault="00A222EA" w:rsidP="0004030F">
            <w:pPr>
              <w:pStyle w:val="Default"/>
              <w:rPr>
                <w:rFonts w:asciiTheme="minorHAnsi" w:hAnsiTheme="minorHAnsi" w:cstheme="minorHAnsi"/>
                <w:color w:val="auto"/>
                <w:sz w:val="22"/>
                <w:szCs w:val="22"/>
              </w:rPr>
            </w:pPr>
            <w:r w:rsidRPr="00A222EA">
              <w:rPr>
                <w:rFonts w:asciiTheme="minorHAnsi" w:hAnsiTheme="minorHAnsi" w:cstheme="minorHAnsi"/>
                <w:color w:val="auto"/>
                <w:sz w:val="22"/>
                <w:szCs w:val="22"/>
              </w:rPr>
              <w:t>Gradering</w:t>
            </w:r>
          </w:p>
        </w:tc>
        <w:tc>
          <w:tcPr>
            <w:tcW w:w="2023" w:type="dxa"/>
            <w:shd w:val="clear" w:color="auto" w:fill="D9D9D9" w:themeFill="background1" w:themeFillShade="D9"/>
          </w:tcPr>
          <w:p w14:paraId="06CA5152" w14:textId="77777777" w:rsidR="00A222EA" w:rsidRDefault="00352C1F" w:rsidP="0004030F">
            <w:pPr>
              <w:pStyle w:val="Default"/>
              <w:rPr>
                <w:rFonts w:asciiTheme="minorHAnsi" w:hAnsiTheme="minorHAnsi" w:cstheme="minorHAnsi"/>
                <w:color w:val="auto"/>
                <w:sz w:val="22"/>
                <w:szCs w:val="22"/>
              </w:rPr>
            </w:pPr>
            <w:r>
              <w:rPr>
                <w:rFonts w:asciiTheme="minorHAnsi" w:hAnsiTheme="minorHAnsi" w:cstheme="minorHAnsi"/>
                <w:color w:val="auto"/>
                <w:sz w:val="22"/>
                <w:szCs w:val="22"/>
              </w:rPr>
              <w:t>Dokument-</w:t>
            </w:r>
          </w:p>
          <w:p w14:paraId="1A2F470A" w14:textId="1503B167" w:rsidR="00352C1F" w:rsidRPr="00A222EA" w:rsidRDefault="00352C1F" w:rsidP="0004030F">
            <w:pPr>
              <w:pStyle w:val="Default"/>
              <w:rPr>
                <w:rFonts w:asciiTheme="minorHAnsi" w:hAnsiTheme="minorHAnsi" w:cstheme="minorHAnsi"/>
                <w:color w:val="auto"/>
                <w:sz w:val="22"/>
                <w:szCs w:val="22"/>
              </w:rPr>
            </w:pPr>
            <w:r>
              <w:rPr>
                <w:rFonts w:asciiTheme="minorHAnsi" w:hAnsiTheme="minorHAnsi" w:cstheme="minorHAnsi"/>
                <w:color w:val="auto"/>
                <w:sz w:val="22"/>
                <w:szCs w:val="22"/>
              </w:rPr>
              <w:t>type</w:t>
            </w:r>
          </w:p>
        </w:tc>
        <w:tc>
          <w:tcPr>
            <w:tcW w:w="4742" w:type="dxa"/>
            <w:shd w:val="clear" w:color="auto" w:fill="D9D9D9" w:themeFill="background1" w:themeFillShade="D9"/>
          </w:tcPr>
          <w:p w14:paraId="22C513D7" w14:textId="156DBCBA" w:rsidR="00A222EA" w:rsidRPr="00A222EA" w:rsidRDefault="00A222EA" w:rsidP="0004030F">
            <w:pPr>
              <w:pStyle w:val="Default"/>
              <w:rPr>
                <w:rFonts w:asciiTheme="minorHAnsi" w:hAnsiTheme="minorHAnsi" w:cstheme="minorHAnsi"/>
                <w:color w:val="auto"/>
                <w:sz w:val="22"/>
                <w:szCs w:val="22"/>
              </w:rPr>
            </w:pPr>
            <w:r w:rsidRPr="00A222EA">
              <w:rPr>
                <w:rFonts w:asciiTheme="minorHAnsi" w:hAnsiTheme="minorHAnsi" w:cstheme="minorHAnsi"/>
                <w:color w:val="auto"/>
                <w:sz w:val="22"/>
                <w:szCs w:val="22"/>
              </w:rPr>
              <w:t>Merknader</w:t>
            </w:r>
          </w:p>
        </w:tc>
      </w:tr>
      <w:tr w:rsidR="00961A84" w14:paraId="64E095F9" w14:textId="77777777" w:rsidTr="00AC62E6">
        <w:tc>
          <w:tcPr>
            <w:tcW w:w="5095" w:type="dxa"/>
          </w:tcPr>
          <w:p w14:paraId="20C2B127" w14:textId="651C7087" w:rsidR="00961A84" w:rsidRDefault="00961A84" w:rsidP="00A222EA">
            <w:pPr>
              <w:pStyle w:val="Default"/>
              <w:rPr>
                <w:rFonts w:ascii="Times New Roman" w:hAnsi="Times New Roman" w:cs="Times New Roman"/>
                <w:color w:val="auto"/>
                <w:sz w:val="22"/>
                <w:szCs w:val="22"/>
              </w:rPr>
            </w:pPr>
            <w:r w:rsidRPr="003E3DB4">
              <w:rPr>
                <w:rFonts w:asciiTheme="minorHAnsi" w:hAnsiTheme="minorHAnsi" w:cstheme="minorHAnsi"/>
                <w:color w:val="auto"/>
                <w:sz w:val="23"/>
                <w:szCs w:val="23"/>
              </w:rPr>
              <w:t>Referater fra møter</w:t>
            </w:r>
          </w:p>
        </w:tc>
        <w:tc>
          <w:tcPr>
            <w:tcW w:w="2134" w:type="dxa"/>
            <w:vMerge w:val="restart"/>
          </w:tcPr>
          <w:p w14:paraId="6812ED06" w14:textId="649604D7" w:rsidR="00961A84" w:rsidRPr="00A222EA" w:rsidRDefault="00961A84" w:rsidP="0004030F">
            <w:pPr>
              <w:pStyle w:val="Default"/>
              <w:rPr>
                <w:rFonts w:asciiTheme="minorHAnsi" w:hAnsiTheme="minorHAnsi" w:cstheme="minorHAnsi"/>
                <w:color w:val="auto"/>
                <w:sz w:val="22"/>
                <w:szCs w:val="22"/>
              </w:rPr>
            </w:pPr>
            <w:r w:rsidRPr="003E3DB4">
              <w:rPr>
                <w:rFonts w:asciiTheme="minorHAnsi" w:hAnsiTheme="minorHAnsi" w:cstheme="minorHAnsi"/>
                <w:color w:val="auto"/>
                <w:sz w:val="23"/>
                <w:szCs w:val="23"/>
              </w:rPr>
              <w:t>§ 16 (interne arbeidsdokumenter) kan benyttes hvis innholdet skal unndras offentlighet</w:t>
            </w:r>
          </w:p>
        </w:tc>
        <w:tc>
          <w:tcPr>
            <w:tcW w:w="2023" w:type="dxa"/>
          </w:tcPr>
          <w:p w14:paraId="391BE070" w14:textId="2A7AB5F1" w:rsidR="00961A84" w:rsidRPr="00A222EA" w:rsidRDefault="004843BB" w:rsidP="0004030F">
            <w:pPr>
              <w:pStyle w:val="Default"/>
              <w:rPr>
                <w:rFonts w:asciiTheme="minorHAnsi" w:hAnsiTheme="minorHAnsi" w:cstheme="minorHAnsi"/>
                <w:color w:val="auto"/>
                <w:sz w:val="22"/>
                <w:szCs w:val="22"/>
              </w:rPr>
            </w:pPr>
            <w:r>
              <w:rPr>
                <w:rFonts w:asciiTheme="minorHAnsi" w:hAnsiTheme="minorHAnsi" w:cstheme="minorHAnsi"/>
                <w:color w:val="auto"/>
                <w:sz w:val="22"/>
                <w:szCs w:val="22"/>
              </w:rPr>
              <w:t>Internt notat uten oppfølging</w:t>
            </w:r>
          </w:p>
        </w:tc>
        <w:tc>
          <w:tcPr>
            <w:tcW w:w="4742" w:type="dxa"/>
          </w:tcPr>
          <w:p w14:paraId="7D7DF9AE" w14:textId="11E47A26" w:rsidR="00961A84" w:rsidRPr="00A222EA" w:rsidRDefault="004843BB" w:rsidP="0004030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Skriv denne typen referater i </w:t>
            </w:r>
            <w:r w:rsidR="000A4C4B">
              <w:rPr>
                <w:rFonts w:asciiTheme="minorHAnsi" w:hAnsiTheme="minorHAnsi" w:cstheme="minorHAnsi"/>
                <w:color w:val="auto"/>
                <w:sz w:val="22"/>
                <w:szCs w:val="22"/>
              </w:rPr>
              <w:t>egen sak utenfor personalmappene.</w:t>
            </w:r>
          </w:p>
        </w:tc>
      </w:tr>
      <w:tr w:rsidR="00961A84" w14:paraId="77C16533" w14:textId="77777777" w:rsidTr="00AC62E6">
        <w:tc>
          <w:tcPr>
            <w:tcW w:w="5095" w:type="dxa"/>
          </w:tcPr>
          <w:p w14:paraId="16E664C6" w14:textId="6825476B" w:rsidR="00961A84" w:rsidRDefault="00961A84" w:rsidP="0004030F">
            <w:pPr>
              <w:pStyle w:val="Default"/>
              <w:rPr>
                <w:rFonts w:ascii="Times New Roman" w:hAnsi="Times New Roman" w:cs="Times New Roman"/>
                <w:color w:val="auto"/>
                <w:sz w:val="22"/>
                <w:szCs w:val="22"/>
              </w:rPr>
            </w:pPr>
            <w:r w:rsidRPr="003E3DB4">
              <w:rPr>
                <w:rFonts w:asciiTheme="minorHAnsi" w:hAnsiTheme="minorHAnsi" w:cstheme="minorHAnsi"/>
                <w:color w:val="auto"/>
                <w:sz w:val="23"/>
                <w:szCs w:val="23"/>
              </w:rPr>
              <w:t>Andre tiltak som angår gruppen av medarbeidere</w:t>
            </w:r>
          </w:p>
        </w:tc>
        <w:tc>
          <w:tcPr>
            <w:tcW w:w="2134" w:type="dxa"/>
            <w:vMerge/>
          </w:tcPr>
          <w:p w14:paraId="1FB4C850" w14:textId="77777777" w:rsidR="00961A84" w:rsidRPr="00A222EA" w:rsidRDefault="00961A84" w:rsidP="0004030F">
            <w:pPr>
              <w:pStyle w:val="Default"/>
              <w:rPr>
                <w:rFonts w:asciiTheme="minorHAnsi" w:hAnsiTheme="minorHAnsi" w:cstheme="minorHAnsi"/>
                <w:color w:val="auto"/>
                <w:sz w:val="22"/>
                <w:szCs w:val="22"/>
              </w:rPr>
            </w:pPr>
          </w:p>
        </w:tc>
        <w:tc>
          <w:tcPr>
            <w:tcW w:w="2023" w:type="dxa"/>
          </w:tcPr>
          <w:p w14:paraId="1D109BA9" w14:textId="77777777" w:rsidR="00961A84" w:rsidRDefault="004843BB" w:rsidP="0004030F">
            <w:pPr>
              <w:pStyle w:val="Default"/>
              <w:rPr>
                <w:rFonts w:asciiTheme="minorHAnsi" w:hAnsiTheme="minorHAnsi" w:cstheme="minorHAnsi"/>
                <w:color w:val="auto"/>
                <w:sz w:val="22"/>
                <w:szCs w:val="22"/>
              </w:rPr>
            </w:pPr>
            <w:r>
              <w:rPr>
                <w:rFonts w:asciiTheme="minorHAnsi" w:hAnsiTheme="minorHAnsi" w:cstheme="minorHAnsi"/>
                <w:color w:val="auto"/>
                <w:sz w:val="22"/>
                <w:szCs w:val="22"/>
              </w:rPr>
              <w:t>Internt notat uten oppfølging</w:t>
            </w:r>
          </w:p>
          <w:p w14:paraId="75756A5E" w14:textId="72CF7D8E" w:rsidR="00F3637D" w:rsidRPr="00A222EA" w:rsidRDefault="00F3637D" w:rsidP="0004030F">
            <w:pPr>
              <w:pStyle w:val="Default"/>
              <w:rPr>
                <w:rFonts w:asciiTheme="minorHAnsi" w:hAnsiTheme="minorHAnsi" w:cstheme="minorHAnsi"/>
                <w:color w:val="auto"/>
                <w:sz w:val="22"/>
                <w:szCs w:val="22"/>
              </w:rPr>
            </w:pPr>
          </w:p>
        </w:tc>
        <w:tc>
          <w:tcPr>
            <w:tcW w:w="4742" w:type="dxa"/>
          </w:tcPr>
          <w:p w14:paraId="347E9907" w14:textId="77777777" w:rsidR="00961A84" w:rsidRPr="00A222EA" w:rsidRDefault="00961A84" w:rsidP="0004030F">
            <w:pPr>
              <w:pStyle w:val="Default"/>
              <w:rPr>
                <w:rFonts w:asciiTheme="minorHAnsi" w:hAnsiTheme="minorHAnsi" w:cstheme="minorHAnsi"/>
                <w:color w:val="auto"/>
                <w:sz w:val="22"/>
                <w:szCs w:val="22"/>
              </w:rPr>
            </w:pPr>
          </w:p>
        </w:tc>
      </w:tr>
    </w:tbl>
    <w:p w14:paraId="2807413F" w14:textId="5355340F" w:rsidR="003404D6" w:rsidRDefault="003404D6" w:rsidP="0004030F">
      <w:pPr>
        <w:pStyle w:val="Default"/>
        <w:rPr>
          <w:rFonts w:ascii="Times New Roman" w:hAnsi="Times New Roman" w:cs="Times New Roman"/>
          <w:color w:val="auto"/>
          <w:sz w:val="22"/>
          <w:szCs w:val="22"/>
        </w:rPr>
      </w:pPr>
    </w:p>
    <w:p w14:paraId="06BAF6A0" w14:textId="77777777" w:rsidR="003404D6" w:rsidRDefault="003404D6" w:rsidP="0004030F">
      <w:pPr>
        <w:pStyle w:val="Default"/>
        <w:rPr>
          <w:rFonts w:ascii="Times New Roman" w:hAnsi="Times New Roman" w:cs="Times New Roman"/>
          <w:color w:val="auto"/>
          <w:sz w:val="22"/>
          <w:szCs w:val="22"/>
        </w:rPr>
      </w:pPr>
    </w:p>
    <w:p w14:paraId="35FEE645" w14:textId="77777777" w:rsidR="008D7CB9" w:rsidRDefault="008D7CB9" w:rsidP="0004030F">
      <w:pPr>
        <w:pStyle w:val="Default"/>
        <w:rPr>
          <w:rFonts w:ascii="Times New Roman" w:hAnsi="Times New Roman" w:cs="Times New Roman"/>
          <w:color w:val="auto"/>
          <w:sz w:val="22"/>
          <w:szCs w:val="22"/>
        </w:rPr>
      </w:pPr>
    </w:p>
    <w:p w14:paraId="0ED4A6C8" w14:textId="0BF85C8D" w:rsidR="001E6948" w:rsidRPr="003E3DB4" w:rsidRDefault="001E6948" w:rsidP="0004030F">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 xml:space="preserve">Listen er ikke uttømmende. Hovedregelen er at all dokumentasjon av betydning for den enkeltes arbeidsforhold skal oppbevares i personalmappen. Dersom det oppstår personalsaker </w:t>
      </w:r>
      <w:r w:rsidR="00230D9B" w:rsidRPr="003E3DB4">
        <w:rPr>
          <w:rFonts w:asciiTheme="minorHAnsi" w:hAnsiTheme="minorHAnsi" w:cstheme="minorHAnsi"/>
          <w:color w:val="auto"/>
          <w:sz w:val="23"/>
          <w:szCs w:val="23"/>
        </w:rPr>
        <w:t>som ikke står på listen</w:t>
      </w:r>
      <w:r w:rsidR="00932BF7">
        <w:rPr>
          <w:rFonts w:asciiTheme="minorHAnsi" w:hAnsiTheme="minorHAnsi" w:cstheme="minorHAnsi"/>
          <w:color w:val="auto"/>
          <w:sz w:val="23"/>
          <w:szCs w:val="23"/>
        </w:rPr>
        <w:t xml:space="preserve"> ovenfor, vurderer virksomhetsleder</w:t>
      </w:r>
      <w:r w:rsidR="00230D9B" w:rsidRPr="003E3DB4">
        <w:rPr>
          <w:rFonts w:asciiTheme="minorHAnsi" w:hAnsiTheme="minorHAnsi" w:cstheme="minorHAnsi"/>
          <w:color w:val="auto"/>
          <w:sz w:val="23"/>
          <w:szCs w:val="23"/>
        </w:rPr>
        <w:t xml:space="preserve"> om det </w:t>
      </w:r>
      <w:r w:rsidRPr="003E3DB4">
        <w:rPr>
          <w:rFonts w:asciiTheme="minorHAnsi" w:hAnsiTheme="minorHAnsi" w:cstheme="minorHAnsi"/>
          <w:color w:val="auto"/>
          <w:sz w:val="23"/>
          <w:szCs w:val="23"/>
        </w:rPr>
        <w:t>skal opprette</w:t>
      </w:r>
      <w:r w:rsidR="00230D9B" w:rsidRPr="003E3DB4">
        <w:rPr>
          <w:rFonts w:asciiTheme="minorHAnsi" w:hAnsiTheme="minorHAnsi" w:cstheme="minorHAnsi"/>
          <w:color w:val="auto"/>
          <w:sz w:val="23"/>
          <w:szCs w:val="23"/>
        </w:rPr>
        <w:t xml:space="preserve">s en sak i emnearkivet. </w:t>
      </w:r>
      <w:r w:rsidR="008733BB">
        <w:rPr>
          <w:rFonts w:asciiTheme="minorHAnsi" w:hAnsiTheme="minorHAnsi" w:cstheme="minorHAnsi"/>
          <w:color w:val="auto"/>
          <w:sz w:val="23"/>
          <w:szCs w:val="23"/>
        </w:rPr>
        <w:t>Det er virksomhetsleder som vurderer om et dokument er av betydning for arbeidsforholdet.</w:t>
      </w:r>
    </w:p>
    <w:p w14:paraId="0F0F0599" w14:textId="77777777" w:rsidR="001E6948" w:rsidRPr="003E3DB4" w:rsidRDefault="001E6948" w:rsidP="0004030F">
      <w:pPr>
        <w:pStyle w:val="Default"/>
        <w:rPr>
          <w:rFonts w:asciiTheme="minorHAnsi" w:hAnsiTheme="minorHAnsi" w:cstheme="minorHAnsi"/>
          <w:color w:val="auto"/>
          <w:sz w:val="23"/>
          <w:szCs w:val="23"/>
        </w:rPr>
      </w:pPr>
    </w:p>
    <w:p w14:paraId="4E56883C" w14:textId="0B9E1334" w:rsidR="001E6948" w:rsidRPr="003E3DB4" w:rsidRDefault="009B6DF1" w:rsidP="00BC19C6">
      <w:pPr>
        <w:pStyle w:val="Overskrift3"/>
        <w:rPr>
          <w:rFonts w:asciiTheme="minorHAnsi" w:hAnsiTheme="minorHAnsi" w:cstheme="minorHAnsi"/>
          <w:sz w:val="23"/>
          <w:szCs w:val="23"/>
        </w:rPr>
      </w:pPr>
      <w:r w:rsidRPr="00BC19C6">
        <w:rPr>
          <w:rStyle w:val="Overskrift3Tegn"/>
        </w:rPr>
        <w:t xml:space="preserve"> </w:t>
      </w:r>
      <w:bookmarkStart w:id="42" w:name="_Toc72228689"/>
      <w:r w:rsidR="001E6948" w:rsidRPr="00BC19C6">
        <w:rPr>
          <w:rStyle w:val="Overskrift3Tegn"/>
        </w:rPr>
        <w:t>Dokumenter av tidsbegrenset interesse</w:t>
      </w:r>
      <w:bookmarkEnd w:id="42"/>
    </w:p>
    <w:p w14:paraId="68B554D7" w14:textId="1437AF5C" w:rsidR="001E6948" w:rsidRPr="003E3DB4" w:rsidRDefault="001E6948" w:rsidP="00BC19C6">
      <w:pPr>
        <w:pStyle w:val="Overskrift3"/>
        <w:rPr>
          <w:rFonts w:asciiTheme="minorHAnsi" w:hAnsiTheme="minorHAnsi" w:cstheme="minorHAnsi"/>
          <w:color w:val="auto"/>
          <w:sz w:val="23"/>
          <w:szCs w:val="23"/>
        </w:rPr>
      </w:pPr>
      <w:bookmarkStart w:id="43" w:name="_Toc72228690"/>
      <w:r w:rsidRPr="003E3DB4">
        <w:rPr>
          <w:rFonts w:asciiTheme="minorHAnsi" w:hAnsiTheme="minorHAnsi" w:cstheme="minorHAnsi"/>
          <w:color w:val="auto"/>
          <w:sz w:val="23"/>
          <w:szCs w:val="23"/>
        </w:rPr>
        <w:t xml:space="preserve">Personalinformasjon som gjelder den enkelte, men </w:t>
      </w:r>
      <w:r w:rsidR="00550EB2" w:rsidRPr="003E3DB4">
        <w:rPr>
          <w:rFonts w:asciiTheme="minorHAnsi" w:hAnsiTheme="minorHAnsi" w:cstheme="minorHAnsi"/>
          <w:color w:val="auto"/>
          <w:sz w:val="23"/>
          <w:szCs w:val="23"/>
        </w:rPr>
        <w:t xml:space="preserve">som har tidsbegrenset interesse, </w:t>
      </w:r>
      <w:r w:rsidR="00CF07A1">
        <w:rPr>
          <w:rFonts w:asciiTheme="minorHAnsi" w:hAnsiTheme="minorHAnsi" w:cstheme="minorHAnsi"/>
          <w:color w:val="auto"/>
          <w:sz w:val="23"/>
          <w:szCs w:val="23"/>
        </w:rPr>
        <w:t>men registreres</w:t>
      </w:r>
      <w:r w:rsidR="00E33528">
        <w:rPr>
          <w:rFonts w:asciiTheme="minorHAnsi" w:hAnsiTheme="minorHAnsi" w:cstheme="minorHAnsi"/>
          <w:color w:val="auto"/>
          <w:sz w:val="23"/>
          <w:szCs w:val="23"/>
        </w:rPr>
        <w:t>/utføres</w:t>
      </w:r>
      <w:r w:rsidR="008B70F8">
        <w:rPr>
          <w:rFonts w:asciiTheme="minorHAnsi" w:hAnsiTheme="minorHAnsi" w:cstheme="minorHAnsi"/>
          <w:color w:val="auto"/>
          <w:sz w:val="23"/>
          <w:szCs w:val="23"/>
        </w:rPr>
        <w:t xml:space="preserve"> og anvises</w:t>
      </w:r>
      <w:r w:rsidR="00E33528">
        <w:rPr>
          <w:rFonts w:asciiTheme="minorHAnsi" w:hAnsiTheme="minorHAnsi" w:cstheme="minorHAnsi"/>
          <w:color w:val="auto"/>
          <w:sz w:val="23"/>
          <w:szCs w:val="23"/>
        </w:rPr>
        <w:t xml:space="preserve"> </w:t>
      </w:r>
      <w:r w:rsidR="004C1119">
        <w:rPr>
          <w:rFonts w:asciiTheme="minorHAnsi" w:hAnsiTheme="minorHAnsi" w:cstheme="minorHAnsi"/>
          <w:color w:val="auto"/>
          <w:sz w:val="23"/>
          <w:szCs w:val="23"/>
        </w:rPr>
        <w:t xml:space="preserve">i </w:t>
      </w:r>
      <w:r w:rsidR="00E33528">
        <w:rPr>
          <w:rFonts w:asciiTheme="minorHAnsi" w:hAnsiTheme="minorHAnsi" w:cstheme="minorHAnsi"/>
          <w:color w:val="auto"/>
          <w:sz w:val="23"/>
          <w:szCs w:val="23"/>
        </w:rPr>
        <w:t>riktig fagsystem</w:t>
      </w:r>
      <w:bookmarkEnd w:id="43"/>
      <w:r w:rsidR="00E33528">
        <w:rPr>
          <w:rFonts w:asciiTheme="minorHAnsi" w:hAnsiTheme="minorHAnsi" w:cstheme="minorHAnsi"/>
          <w:color w:val="auto"/>
          <w:sz w:val="23"/>
          <w:szCs w:val="23"/>
        </w:rPr>
        <w:t xml:space="preserve"> </w:t>
      </w:r>
    </w:p>
    <w:p w14:paraId="0F849D4A" w14:textId="77777777" w:rsidR="001E6948" w:rsidRPr="003E3DB4" w:rsidRDefault="001E6948" w:rsidP="00550EB2">
      <w:pPr>
        <w:pStyle w:val="Default"/>
        <w:rPr>
          <w:rFonts w:asciiTheme="minorHAnsi" w:hAnsiTheme="minorHAnsi" w:cstheme="minorHAnsi"/>
          <w:color w:val="auto"/>
          <w:sz w:val="23"/>
          <w:szCs w:val="23"/>
          <w:highlight w:val="yellow"/>
        </w:rPr>
      </w:pPr>
    </w:p>
    <w:p w14:paraId="6D92E9E9" w14:textId="77777777" w:rsidR="001E6948" w:rsidRPr="003E3DB4" w:rsidRDefault="001E6948" w:rsidP="00AF32CB">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Ferier</w:t>
      </w:r>
    </w:p>
    <w:p w14:paraId="38247B2B" w14:textId="77777777" w:rsidR="001E6948" w:rsidRPr="003E3DB4" w:rsidRDefault="001E6948" w:rsidP="00AF32CB">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Tjenestereiser, reiseforskudd</w:t>
      </w:r>
    </w:p>
    <w:p w14:paraId="6A95ED45" w14:textId="71B37196" w:rsidR="001E6948" w:rsidRPr="003E3DB4" w:rsidRDefault="001E6948" w:rsidP="00AF32CB">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Egenmeldinger og sykemeldinger</w:t>
      </w:r>
      <w:r w:rsidR="000A1713">
        <w:rPr>
          <w:rFonts w:asciiTheme="minorHAnsi" w:hAnsiTheme="minorHAnsi" w:cstheme="minorHAnsi"/>
          <w:color w:val="auto"/>
          <w:sz w:val="23"/>
          <w:szCs w:val="23"/>
        </w:rPr>
        <w:t xml:space="preserve"> (Unntatt fravær med AAP)</w:t>
      </w:r>
    </w:p>
    <w:p w14:paraId="1B2084C5" w14:textId="70B072F4" w:rsidR="001E6948" w:rsidRPr="003E3DB4" w:rsidRDefault="001E6948" w:rsidP="00AF32CB">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Underbilag til lønn: timelist</w:t>
      </w:r>
      <w:r w:rsidR="00550EB2" w:rsidRPr="003E3DB4">
        <w:rPr>
          <w:rFonts w:asciiTheme="minorHAnsi" w:hAnsiTheme="minorHAnsi" w:cstheme="minorHAnsi"/>
          <w:color w:val="auto"/>
          <w:sz w:val="23"/>
          <w:szCs w:val="23"/>
        </w:rPr>
        <w:t xml:space="preserve">er, </w:t>
      </w:r>
      <w:r w:rsidRPr="003E3DB4">
        <w:rPr>
          <w:rFonts w:asciiTheme="minorHAnsi" w:hAnsiTheme="minorHAnsi" w:cstheme="minorHAnsi"/>
          <w:color w:val="auto"/>
          <w:sz w:val="23"/>
          <w:szCs w:val="23"/>
        </w:rPr>
        <w:t>overtids</w:t>
      </w:r>
      <w:r w:rsidR="00570D28">
        <w:rPr>
          <w:rFonts w:asciiTheme="minorHAnsi" w:hAnsiTheme="minorHAnsi" w:cstheme="minorHAnsi"/>
          <w:color w:val="auto"/>
          <w:sz w:val="23"/>
          <w:szCs w:val="23"/>
        </w:rPr>
        <w:t>-</w:t>
      </w:r>
      <w:r w:rsidRPr="003E3DB4">
        <w:rPr>
          <w:rFonts w:asciiTheme="minorHAnsi" w:hAnsiTheme="minorHAnsi" w:cstheme="minorHAnsi"/>
          <w:color w:val="auto"/>
          <w:sz w:val="23"/>
          <w:szCs w:val="23"/>
        </w:rPr>
        <w:t>lister, fraværslister</w:t>
      </w:r>
    </w:p>
    <w:p w14:paraId="49922C38" w14:textId="77777777" w:rsidR="001E6948" w:rsidRPr="003E3DB4" w:rsidRDefault="007A4C2F" w:rsidP="00AF32CB">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Lønnstrekk til fagforening</w:t>
      </w:r>
    </w:p>
    <w:p w14:paraId="07B73218" w14:textId="77777777" w:rsidR="007A4C2F" w:rsidRPr="003E3DB4" w:rsidRDefault="007A4C2F" w:rsidP="00AF32CB">
      <w:pPr>
        <w:pStyle w:val="Default"/>
        <w:numPr>
          <w:ilvl w:val="0"/>
          <w:numId w:val="14"/>
        </w:numPr>
        <w:rPr>
          <w:rFonts w:asciiTheme="minorHAnsi" w:hAnsiTheme="minorHAnsi" w:cstheme="minorHAnsi"/>
          <w:color w:val="auto"/>
          <w:sz w:val="23"/>
          <w:szCs w:val="23"/>
        </w:rPr>
      </w:pPr>
      <w:r w:rsidRPr="003E3DB4">
        <w:rPr>
          <w:rFonts w:asciiTheme="minorHAnsi" w:hAnsiTheme="minorHAnsi" w:cstheme="minorHAnsi"/>
          <w:color w:val="auto"/>
          <w:sz w:val="23"/>
          <w:szCs w:val="23"/>
        </w:rPr>
        <w:t>Bilgodtgjøring, telefongodtgjøring</w:t>
      </w:r>
    </w:p>
    <w:p w14:paraId="6509E8C3" w14:textId="395FA90C" w:rsidR="004C1119" w:rsidRPr="003E3DB4" w:rsidRDefault="004C1119" w:rsidP="00AF32CB">
      <w:pPr>
        <w:pStyle w:val="Default"/>
        <w:numPr>
          <w:ilvl w:val="0"/>
          <w:numId w:val="14"/>
        </w:numPr>
        <w:rPr>
          <w:rFonts w:asciiTheme="minorHAnsi" w:hAnsiTheme="minorHAnsi" w:cstheme="minorHAnsi"/>
          <w:color w:val="auto"/>
          <w:sz w:val="23"/>
          <w:szCs w:val="23"/>
        </w:rPr>
      </w:pPr>
      <w:r>
        <w:rPr>
          <w:rFonts w:asciiTheme="minorHAnsi" w:hAnsiTheme="minorHAnsi" w:cstheme="minorHAnsi"/>
          <w:color w:val="auto"/>
          <w:sz w:val="23"/>
          <w:szCs w:val="23"/>
        </w:rPr>
        <w:t>Småskadeskjema</w:t>
      </w:r>
      <w:r w:rsidR="00BE4C6C">
        <w:rPr>
          <w:rFonts w:asciiTheme="minorHAnsi" w:hAnsiTheme="minorHAnsi" w:cstheme="minorHAnsi"/>
          <w:color w:val="auto"/>
          <w:sz w:val="23"/>
          <w:szCs w:val="23"/>
        </w:rPr>
        <w:t xml:space="preserve"> (kvalitetslosen)</w:t>
      </w:r>
    </w:p>
    <w:p w14:paraId="79024295" w14:textId="77777777" w:rsidR="00550EB2" w:rsidRPr="003E3DB4" w:rsidRDefault="00550EB2" w:rsidP="00550EB2">
      <w:pPr>
        <w:pStyle w:val="Default"/>
        <w:ind w:left="720"/>
        <w:rPr>
          <w:rFonts w:asciiTheme="minorHAnsi" w:hAnsiTheme="minorHAnsi" w:cstheme="minorHAnsi"/>
          <w:color w:val="auto"/>
          <w:sz w:val="23"/>
          <w:szCs w:val="23"/>
        </w:rPr>
      </w:pPr>
    </w:p>
    <w:p w14:paraId="66C1409E" w14:textId="77777777" w:rsidR="007A4C2F" w:rsidRPr="003E3DB4" w:rsidRDefault="007A4C2F" w:rsidP="007A4C2F">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Denne typen dokumentasjon skal ikk</w:t>
      </w:r>
      <w:r w:rsidR="00550EB2" w:rsidRPr="003E3DB4">
        <w:rPr>
          <w:rFonts w:asciiTheme="minorHAnsi" w:hAnsiTheme="minorHAnsi" w:cstheme="minorHAnsi"/>
          <w:color w:val="auto"/>
          <w:sz w:val="23"/>
          <w:szCs w:val="23"/>
        </w:rPr>
        <w:t xml:space="preserve">e registres i sak/arkivsystemet, men i hovedsak i Visma Enterprise. Denne type dokumentasjon som fortsatt er på papir </w:t>
      </w:r>
      <w:r w:rsidRPr="003E3DB4">
        <w:rPr>
          <w:rFonts w:asciiTheme="minorHAnsi" w:hAnsiTheme="minorHAnsi" w:cstheme="minorHAnsi"/>
          <w:color w:val="auto"/>
          <w:sz w:val="23"/>
          <w:szCs w:val="23"/>
        </w:rPr>
        <w:t xml:space="preserve">kan kasseres etter 5 – 10 år </w:t>
      </w:r>
      <w:r w:rsidR="00550EB2" w:rsidRPr="003E3DB4">
        <w:rPr>
          <w:rFonts w:asciiTheme="minorHAnsi" w:hAnsiTheme="minorHAnsi" w:cstheme="minorHAnsi"/>
          <w:color w:val="auto"/>
          <w:sz w:val="23"/>
          <w:szCs w:val="23"/>
        </w:rPr>
        <w:t>ifølge</w:t>
      </w:r>
      <w:r w:rsidRPr="003E3DB4">
        <w:rPr>
          <w:rFonts w:asciiTheme="minorHAnsi" w:hAnsiTheme="minorHAnsi" w:cstheme="minorHAnsi"/>
          <w:color w:val="auto"/>
          <w:sz w:val="23"/>
          <w:szCs w:val="23"/>
        </w:rPr>
        <w:t xml:space="preserve"> regnskapsforskriften og kommuneforvaltningens kassasjonsbestemmelser. Se bevarings og kassasjonsplan.</w:t>
      </w:r>
    </w:p>
    <w:p w14:paraId="1ED8DC38" w14:textId="77777777" w:rsidR="007A4C2F" w:rsidRPr="003E3DB4" w:rsidRDefault="007A4C2F" w:rsidP="007A4C2F">
      <w:pPr>
        <w:pStyle w:val="Default"/>
        <w:rPr>
          <w:rFonts w:asciiTheme="minorHAnsi" w:hAnsiTheme="minorHAnsi" w:cstheme="minorHAnsi"/>
          <w:color w:val="auto"/>
          <w:sz w:val="23"/>
          <w:szCs w:val="23"/>
        </w:rPr>
      </w:pPr>
    </w:p>
    <w:p w14:paraId="00851CA0" w14:textId="77777777" w:rsidR="007A4C2F" w:rsidRPr="003E3DB4" w:rsidRDefault="007A4C2F" w:rsidP="007A4C2F">
      <w:pPr>
        <w:pStyle w:val="Default"/>
        <w:rPr>
          <w:rFonts w:asciiTheme="minorHAnsi" w:hAnsiTheme="minorHAnsi" w:cstheme="minorHAnsi"/>
          <w:color w:val="auto"/>
          <w:sz w:val="23"/>
          <w:szCs w:val="23"/>
        </w:rPr>
      </w:pPr>
    </w:p>
    <w:p w14:paraId="6EC2E07E" w14:textId="77777777" w:rsidR="00AC62E6" w:rsidRDefault="00AC62E6" w:rsidP="004D5DA3">
      <w:pPr>
        <w:pStyle w:val="Overskrift2"/>
        <w:rPr>
          <w:rFonts w:asciiTheme="minorHAnsi" w:hAnsiTheme="minorHAnsi" w:cstheme="minorHAnsi"/>
          <w:sz w:val="23"/>
          <w:szCs w:val="23"/>
        </w:rPr>
      </w:pPr>
      <w:bookmarkStart w:id="44" w:name="_Toc506357486"/>
      <w:bookmarkStart w:id="45" w:name="_Toc506357534"/>
    </w:p>
    <w:p w14:paraId="718D342A" w14:textId="374F0D6D" w:rsidR="00626E67" w:rsidRDefault="009B6DF1" w:rsidP="004D5DA3">
      <w:pPr>
        <w:pStyle w:val="Overskrift2"/>
        <w:rPr>
          <w:rFonts w:asciiTheme="minorHAnsi" w:hAnsiTheme="minorHAnsi" w:cstheme="minorHAnsi"/>
          <w:sz w:val="23"/>
          <w:szCs w:val="23"/>
        </w:rPr>
      </w:pPr>
      <w:bookmarkStart w:id="46" w:name="_Toc72228691"/>
      <w:r w:rsidRPr="003E3DB4">
        <w:rPr>
          <w:rFonts w:asciiTheme="minorHAnsi" w:hAnsiTheme="minorHAnsi" w:cstheme="minorHAnsi"/>
          <w:sz w:val="23"/>
          <w:szCs w:val="23"/>
        </w:rPr>
        <w:t>1.</w:t>
      </w:r>
      <w:r w:rsidR="00650D5E">
        <w:rPr>
          <w:rFonts w:asciiTheme="minorHAnsi" w:hAnsiTheme="minorHAnsi" w:cstheme="minorHAnsi"/>
          <w:sz w:val="23"/>
          <w:szCs w:val="23"/>
        </w:rPr>
        <w:t>5</w:t>
      </w:r>
      <w:r w:rsidRPr="003E3DB4">
        <w:rPr>
          <w:rFonts w:asciiTheme="minorHAnsi" w:hAnsiTheme="minorHAnsi" w:cstheme="minorHAnsi"/>
          <w:sz w:val="23"/>
          <w:szCs w:val="23"/>
        </w:rPr>
        <w:t xml:space="preserve"> </w:t>
      </w:r>
      <w:bookmarkEnd w:id="44"/>
      <w:bookmarkEnd w:id="45"/>
      <w:r w:rsidR="00E416BD">
        <w:rPr>
          <w:rFonts w:asciiTheme="minorHAnsi" w:hAnsiTheme="minorHAnsi" w:cstheme="minorHAnsi"/>
          <w:sz w:val="23"/>
          <w:szCs w:val="23"/>
        </w:rPr>
        <w:t>Sikker</w:t>
      </w:r>
      <w:r w:rsidR="004D5DA3">
        <w:rPr>
          <w:rFonts w:asciiTheme="minorHAnsi" w:hAnsiTheme="minorHAnsi" w:cstheme="minorHAnsi"/>
          <w:sz w:val="23"/>
          <w:szCs w:val="23"/>
        </w:rPr>
        <w:t xml:space="preserve"> håndtering av personopplysninger</w:t>
      </w:r>
      <w:bookmarkEnd w:id="46"/>
    </w:p>
    <w:p w14:paraId="07C42188" w14:textId="77777777" w:rsidR="006F503C" w:rsidRPr="006F503C" w:rsidRDefault="006F503C" w:rsidP="006F503C"/>
    <w:p w14:paraId="05841D53" w14:textId="3C284FE1" w:rsidR="00570A7E" w:rsidRPr="00626E67" w:rsidRDefault="00570A7E" w:rsidP="00626E67">
      <w:pPr>
        <w:pStyle w:val="Overskrift3"/>
      </w:pPr>
      <w:bookmarkStart w:id="47" w:name="_Toc72228692"/>
      <w:r w:rsidRPr="00626E67">
        <w:t>Sikkerhet</w:t>
      </w:r>
      <w:bookmarkEnd w:id="47"/>
    </w:p>
    <w:p w14:paraId="3E3C5381" w14:textId="781E52D9" w:rsidR="00F64299" w:rsidRPr="00D2191A" w:rsidRDefault="00DD00CC" w:rsidP="007A4C2F">
      <w:pPr>
        <w:pStyle w:val="Default"/>
        <w:rPr>
          <w:rFonts w:asciiTheme="minorHAnsi" w:hAnsiTheme="minorHAnsi" w:cstheme="minorHAnsi"/>
          <w:color w:val="auto"/>
          <w:sz w:val="23"/>
          <w:szCs w:val="23"/>
        </w:rPr>
      </w:pPr>
      <w:r>
        <w:rPr>
          <w:rFonts w:asciiTheme="minorHAnsi" w:hAnsiTheme="minorHAnsi" w:cstheme="minorHAnsi"/>
          <w:color w:val="auto"/>
          <w:sz w:val="23"/>
          <w:szCs w:val="23"/>
        </w:rPr>
        <w:t xml:space="preserve">I henhold til personvernloven </w:t>
      </w:r>
      <w:r w:rsidR="00F64299" w:rsidRPr="00D2191A">
        <w:rPr>
          <w:rFonts w:asciiTheme="minorHAnsi" w:hAnsiTheme="minorHAnsi" w:cstheme="minorHAnsi"/>
          <w:color w:val="auto"/>
          <w:sz w:val="23"/>
          <w:szCs w:val="23"/>
        </w:rPr>
        <w:t>fra juli 2018 har Bodø kommune utarbeidet</w:t>
      </w:r>
      <w:r>
        <w:rPr>
          <w:rFonts w:asciiTheme="minorHAnsi" w:hAnsiTheme="minorHAnsi" w:cstheme="minorHAnsi"/>
          <w:color w:val="auto"/>
          <w:sz w:val="23"/>
          <w:szCs w:val="23"/>
        </w:rPr>
        <w:t xml:space="preserve"> </w:t>
      </w:r>
      <w:r w:rsidR="002C2A68">
        <w:rPr>
          <w:rFonts w:asciiTheme="minorHAnsi" w:hAnsiTheme="minorHAnsi" w:cstheme="minorHAnsi"/>
          <w:color w:val="auto"/>
          <w:sz w:val="23"/>
          <w:szCs w:val="23"/>
        </w:rPr>
        <w:t xml:space="preserve">felles </w:t>
      </w:r>
      <w:r w:rsidR="00AD067B">
        <w:rPr>
          <w:rFonts w:asciiTheme="minorHAnsi" w:hAnsiTheme="minorHAnsi" w:cstheme="minorHAnsi"/>
          <w:color w:val="auto"/>
          <w:sz w:val="23"/>
          <w:szCs w:val="23"/>
        </w:rPr>
        <w:t>prosedyrer for GDPR-informas</w:t>
      </w:r>
      <w:r w:rsidR="002C2A68">
        <w:rPr>
          <w:rFonts w:asciiTheme="minorHAnsi" w:hAnsiTheme="minorHAnsi" w:cstheme="minorHAnsi"/>
          <w:color w:val="auto"/>
          <w:sz w:val="23"/>
          <w:szCs w:val="23"/>
        </w:rPr>
        <w:t>j</w:t>
      </w:r>
      <w:r w:rsidR="00AD067B">
        <w:rPr>
          <w:rFonts w:asciiTheme="minorHAnsi" w:hAnsiTheme="minorHAnsi" w:cstheme="minorHAnsi"/>
          <w:color w:val="auto"/>
          <w:sz w:val="23"/>
          <w:szCs w:val="23"/>
        </w:rPr>
        <w:t>onssikkerhet</w:t>
      </w:r>
      <w:r w:rsidR="007855C1">
        <w:rPr>
          <w:rFonts w:asciiTheme="minorHAnsi" w:hAnsiTheme="minorHAnsi" w:cstheme="minorHAnsi"/>
          <w:color w:val="auto"/>
          <w:sz w:val="23"/>
          <w:szCs w:val="23"/>
        </w:rPr>
        <w:t xml:space="preserve"> i kvalitetslosen. </w:t>
      </w:r>
      <w:r w:rsidR="004550A0">
        <w:rPr>
          <w:rFonts w:asciiTheme="minorHAnsi" w:hAnsiTheme="minorHAnsi" w:cstheme="minorHAnsi"/>
          <w:color w:val="auto"/>
          <w:sz w:val="23"/>
          <w:szCs w:val="23"/>
        </w:rPr>
        <w:t>Avvik av prosedyrene skal meldes som avvik i kvalitetslosen</w:t>
      </w:r>
      <w:r w:rsidR="00F457DC">
        <w:rPr>
          <w:rFonts w:asciiTheme="minorHAnsi" w:hAnsiTheme="minorHAnsi" w:cstheme="minorHAnsi"/>
          <w:color w:val="auto"/>
          <w:sz w:val="23"/>
          <w:szCs w:val="23"/>
        </w:rPr>
        <w:t xml:space="preserve"> under GDPR-kategori.</w:t>
      </w:r>
    </w:p>
    <w:p w14:paraId="62A3FC05" w14:textId="7C47B09B" w:rsidR="002A023D" w:rsidRPr="002A023D" w:rsidRDefault="002A023D" w:rsidP="002A023D">
      <w:pPr>
        <w:spacing w:before="100" w:beforeAutospacing="1" w:after="100" w:afterAutospacing="1" w:line="240" w:lineRule="auto"/>
        <w:rPr>
          <w:rFonts w:ascii="Segoe UI" w:eastAsia="Times New Roman" w:hAnsi="Segoe UI" w:cs="Segoe UI"/>
          <w:sz w:val="21"/>
          <w:szCs w:val="21"/>
          <w:lang w:eastAsia="nb-NO"/>
        </w:rPr>
      </w:pPr>
      <w:r w:rsidRPr="002A023D">
        <w:rPr>
          <w:rFonts w:ascii="Segoe UI" w:eastAsia="Times New Roman" w:hAnsi="Segoe UI" w:cs="Segoe UI"/>
          <w:b/>
          <w:bCs/>
          <w:sz w:val="21"/>
          <w:szCs w:val="21"/>
          <w:lang w:eastAsia="nb-NO"/>
        </w:rPr>
        <w:t xml:space="preserve">Personopplysninger </w:t>
      </w:r>
      <w:r w:rsidRPr="002A023D">
        <w:rPr>
          <w:rFonts w:ascii="Segoe UI" w:eastAsia="Times New Roman" w:hAnsi="Segoe UI" w:cs="Segoe UI"/>
          <w:sz w:val="21"/>
          <w:szCs w:val="21"/>
          <w:lang w:eastAsia="nb-NO"/>
        </w:rPr>
        <w:t>defineres som alle opplysninger eller vurderinger som indirekte elle direkte kan knyttes til en bestemt person. Eksempelvis navn, adresse, alder, telefonnummer, E-postadresse, bankkontonummer og fødselsnummer</w:t>
      </w:r>
      <w:r w:rsidR="00AC62E6">
        <w:rPr>
          <w:rFonts w:ascii="Segoe UI" w:eastAsia="Times New Roman" w:hAnsi="Segoe UI" w:cs="Segoe UI"/>
          <w:sz w:val="21"/>
          <w:szCs w:val="21"/>
          <w:lang w:eastAsia="nb-NO"/>
        </w:rPr>
        <w:t xml:space="preserve"> m.m.</w:t>
      </w:r>
      <w:r w:rsidRPr="002A023D">
        <w:rPr>
          <w:rFonts w:ascii="Segoe UI" w:eastAsia="Times New Roman" w:hAnsi="Segoe UI" w:cs="Segoe UI"/>
          <w:sz w:val="21"/>
          <w:szCs w:val="21"/>
          <w:lang w:eastAsia="nb-NO"/>
        </w:rPr>
        <w:t>.</w:t>
      </w:r>
      <w:r w:rsidR="002C2CAE">
        <w:rPr>
          <w:rFonts w:ascii="Segoe UI" w:eastAsia="Times New Roman" w:hAnsi="Segoe UI" w:cs="Segoe UI"/>
          <w:sz w:val="21"/>
          <w:szCs w:val="21"/>
          <w:lang w:eastAsia="nb-NO"/>
        </w:rPr>
        <w:t xml:space="preserve"> </w:t>
      </w:r>
      <w:r w:rsidRPr="002A023D">
        <w:rPr>
          <w:rFonts w:ascii="Segoe UI" w:eastAsia="Times New Roman" w:hAnsi="Segoe UI" w:cs="Segoe UI"/>
          <w:sz w:val="21"/>
          <w:szCs w:val="21"/>
          <w:lang w:eastAsia="nb-NO"/>
        </w:rPr>
        <w:t xml:space="preserve">Slike vurderinger eller opplysninger regnes som personopplysninger, uavhengig av om de foreligger som tekst, bilder, lyd- eller videoopptak. </w:t>
      </w:r>
    </w:p>
    <w:p w14:paraId="48082FFF" w14:textId="77777777" w:rsidR="002A023D" w:rsidRPr="002A023D" w:rsidRDefault="002A023D" w:rsidP="002A023D">
      <w:pPr>
        <w:spacing w:before="100" w:beforeAutospacing="1" w:after="100" w:afterAutospacing="1" w:line="240" w:lineRule="auto"/>
        <w:rPr>
          <w:rFonts w:ascii="Segoe UI" w:eastAsia="Times New Roman" w:hAnsi="Segoe UI" w:cs="Segoe UI"/>
          <w:sz w:val="21"/>
          <w:szCs w:val="21"/>
          <w:lang w:eastAsia="nb-NO"/>
        </w:rPr>
      </w:pPr>
      <w:r w:rsidRPr="002A023D">
        <w:rPr>
          <w:rFonts w:ascii="Segoe UI" w:eastAsia="Times New Roman" w:hAnsi="Segoe UI" w:cs="Segoe UI"/>
          <w:sz w:val="23"/>
          <w:szCs w:val="23"/>
          <w:lang w:eastAsia="nb-NO"/>
        </w:rPr>
        <w:t xml:space="preserve">Ved behandling av særlige (sensitive) personopplysninger er det strengere krav enn om man behandler andre personopplysninger. </w:t>
      </w:r>
    </w:p>
    <w:p w14:paraId="7D261DDA" w14:textId="4DF8C9ED" w:rsidR="002A023D" w:rsidRPr="002A023D" w:rsidRDefault="002A023D" w:rsidP="002A023D">
      <w:pPr>
        <w:spacing w:before="100" w:beforeAutospacing="1" w:after="100" w:afterAutospacing="1" w:line="240" w:lineRule="auto"/>
        <w:rPr>
          <w:rFonts w:ascii="Segoe UI" w:eastAsia="Times New Roman" w:hAnsi="Segoe UI" w:cs="Segoe UI"/>
          <w:sz w:val="21"/>
          <w:szCs w:val="21"/>
          <w:lang w:eastAsia="nb-NO"/>
        </w:rPr>
      </w:pPr>
      <w:r w:rsidRPr="002A023D">
        <w:rPr>
          <w:rFonts w:ascii="Segoe UI" w:eastAsia="Times New Roman" w:hAnsi="Segoe UI" w:cs="Segoe UI"/>
          <w:b/>
          <w:bCs/>
          <w:sz w:val="23"/>
          <w:szCs w:val="23"/>
          <w:lang w:eastAsia="nb-NO"/>
        </w:rPr>
        <w:t>Artikkel 9</w:t>
      </w:r>
      <w:r w:rsidRPr="002A023D">
        <w:rPr>
          <w:rFonts w:ascii="Segoe UI" w:eastAsia="Times New Roman" w:hAnsi="Segoe UI" w:cs="Segoe UI"/>
          <w:sz w:val="23"/>
          <w:szCs w:val="23"/>
          <w:lang w:eastAsia="nb-NO"/>
        </w:rPr>
        <w:t xml:space="preserve"> </w:t>
      </w:r>
    </w:p>
    <w:p w14:paraId="3A543AB1" w14:textId="77777777" w:rsidR="002A023D" w:rsidRPr="002A023D" w:rsidRDefault="002A023D" w:rsidP="002A023D">
      <w:pPr>
        <w:spacing w:before="100" w:beforeAutospacing="1" w:after="100" w:afterAutospacing="1" w:line="240" w:lineRule="auto"/>
        <w:rPr>
          <w:rFonts w:ascii="Segoe UI" w:eastAsia="Times New Roman" w:hAnsi="Segoe UI" w:cs="Segoe UI"/>
          <w:sz w:val="21"/>
          <w:szCs w:val="21"/>
          <w:lang w:eastAsia="nb-NO"/>
        </w:rPr>
      </w:pPr>
      <w:r w:rsidRPr="002A023D">
        <w:rPr>
          <w:rFonts w:ascii="Segoe UI" w:eastAsia="Times New Roman" w:hAnsi="Segoe UI" w:cs="Segoe UI"/>
          <w:sz w:val="23"/>
          <w:szCs w:val="23"/>
          <w:lang w:eastAsia="nb-NO"/>
        </w:rPr>
        <w:t>Særlig kategori av personopplysninger:</w:t>
      </w:r>
    </w:p>
    <w:p w14:paraId="4C5C73F0" w14:textId="77777777" w:rsidR="002A023D" w:rsidRPr="002A023D" w:rsidRDefault="002A023D" w:rsidP="002A023D">
      <w:pPr>
        <w:numPr>
          <w:ilvl w:val="0"/>
          <w:numId w:val="15"/>
        </w:numPr>
        <w:spacing w:before="100" w:beforeAutospacing="1" w:after="100" w:afterAutospacing="1" w:line="240" w:lineRule="auto"/>
        <w:rPr>
          <w:rFonts w:ascii="Segoe UI" w:eastAsia="Times New Roman" w:hAnsi="Segoe UI" w:cs="Segoe UI"/>
          <w:sz w:val="21"/>
          <w:szCs w:val="21"/>
          <w:lang w:eastAsia="nb-NO"/>
        </w:rPr>
      </w:pPr>
      <w:r w:rsidRPr="002A023D">
        <w:rPr>
          <w:rFonts w:ascii="Segoe UI" w:eastAsia="Times New Roman" w:hAnsi="Segoe UI" w:cs="Segoe UI"/>
          <w:sz w:val="23"/>
          <w:szCs w:val="23"/>
          <w:lang w:eastAsia="nb-NO"/>
        </w:rPr>
        <w:t>Rasmessig eller etnisk bakgrunn, eller politisk, filosofisk eller religiøs oppfatning</w:t>
      </w:r>
    </w:p>
    <w:p w14:paraId="3E24AC84" w14:textId="77777777" w:rsidR="002A023D" w:rsidRPr="002A023D" w:rsidRDefault="002A023D" w:rsidP="002A023D">
      <w:pPr>
        <w:numPr>
          <w:ilvl w:val="0"/>
          <w:numId w:val="15"/>
        </w:numPr>
        <w:spacing w:before="100" w:beforeAutospacing="1" w:after="100" w:afterAutospacing="1" w:line="240" w:lineRule="auto"/>
        <w:rPr>
          <w:rFonts w:ascii="Segoe UI" w:eastAsia="Times New Roman" w:hAnsi="Segoe UI" w:cs="Segoe UI"/>
          <w:sz w:val="21"/>
          <w:szCs w:val="21"/>
          <w:lang w:eastAsia="nb-NO"/>
        </w:rPr>
      </w:pPr>
      <w:r w:rsidRPr="002A023D">
        <w:rPr>
          <w:rFonts w:ascii="Segoe UI" w:eastAsia="Times New Roman" w:hAnsi="Segoe UI" w:cs="Segoe UI"/>
          <w:sz w:val="21"/>
          <w:szCs w:val="21"/>
          <w:lang w:eastAsia="nb-NO"/>
        </w:rPr>
        <w:t>Helseforhold</w:t>
      </w:r>
    </w:p>
    <w:p w14:paraId="1FFB1B2C" w14:textId="77777777" w:rsidR="002A023D" w:rsidRPr="002A023D" w:rsidRDefault="002A023D" w:rsidP="002A023D">
      <w:pPr>
        <w:numPr>
          <w:ilvl w:val="0"/>
          <w:numId w:val="15"/>
        </w:numPr>
        <w:spacing w:before="100" w:beforeAutospacing="1" w:after="100" w:afterAutospacing="1" w:line="240" w:lineRule="auto"/>
        <w:rPr>
          <w:rFonts w:ascii="Segoe UI" w:eastAsia="Times New Roman" w:hAnsi="Segoe UI" w:cs="Segoe UI"/>
          <w:sz w:val="21"/>
          <w:szCs w:val="21"/>
          <w:lang w:eastAsia="nb-NO"/>
        </w:rPr>
      </w:pPr>
      <w:r w:rsidRPr="002A023D">
        <w:rPr>
          <w:rFonts w:ascii="Segoe UI" w:eastAsia="Times New Roman" w:hAnsi="Segoe UI" w:cs="Segoe UI"/>
          <w:sz w:val="21"/>
          <w:szCs w:val="21"/>
          <w:lang w:eastAsia="nb-NO"/>
        </w:rPr>
        <w:t>Seksuelle forhold</w:t>
      </w:r>
    </w:p>
    <w:p w14:paraId="7F4E2AF1" w14:textId="2D2EC90A" w:rsidR="002A023D" w:rsidRDefault="002A023D" w:rsidP="002A023D">
      <w:pPr>
        <w:numPr>
          <w:ilvl w:val="0"/>
          <w:numId w:val="15"/>
        </w:numPr>
        <w:spacing w:before="100" w:beforeAutospacing="1" w:after="100" w:afterAutospacing="1" w:line="240" w:lineRule="auto"/>
        <w:rPr>
          <w:rFonts w:ascii="Segoe UI" w:eastAsia="Times New Roman" w:hAnsi="Segoe UI" w:cs="Segoe UI"/>
          <w:sz w:val="21"/>
          <w:szCs w:val="21"/>
          <w:lang w:eastAsia="nb-NO"/>
        </w:rPr>
      </w:pPr>
      <w:r w:rsidRPr="002A023D">
        <w:rPr>
          <w:rFonts w:ascii="Segoe UI" w:eastAsia="Times New Roman" w:hAnsi="Segoe UI" w:cs="Segoe UI"/>
          <w:sz w:val="21"/>
          <w:szCs w:val="21"/>
          <w:lang w:eastAsia="nb-NO"/>
        </w:rPr>
        <w:t>Medlemsskap i foreninger</w:t>
      </w:r>
    </w:p>
    <w:p w14:paraId="7E60D660" w14:textId="3E3CA1D0" w:rsidR="00396AFC" w:rsidRPr="002A023D" w:rsidRDefault="00051BAC" w:rsidP="00AC62E6">
      <w:pPr>
        <w:spacing w:before="100" w:beforeAutospacing="1" w:after="100" w:afterAutospacing="1" w:line="240" w:lineRule="auto"/>
        <w:rPr>
          <w:rFonts w:ascii="Segoe UI" w:eastAsia="Times New Roman" w:hAnsi="Segoe UI" w:cs="Segoe UI"/>
          <w:sz w:val="21"/>
          <w:szCs w:val="21"/>
          <w:lang w:eastAsia="nb-NO"/>
        </w:rPr>
      </w:pPr>
      <w:r>
        <w:rPr>
          <w:rFonts w:ascii="Segoe UI" w:eastAsia="Times New Roman" w:hAnsi="Segoe UI" w:cs="Segoe UI"/>
          <w:sz w:val="21"/>
          <w:szCs w:val="21"/>
          <w:lang w:eastAsia="nb-NO"/>
        </w:rPr>
        <w:t>O</w:t>
      </w:r>
      <w:r w:rsidR="00396AFC">
        <w:rPr>
          <w:rFonts w:ascii="Segoe UI" w:eastAsia="Times New Roman" w:hAnsi="Segoe UI" w:cs="Segoe UI"/>
          <w:sz w:val="21"/>
          <w:szCs w:val="21"/>
          <w:lang w:eastAsia="nb-NO"/>
        </w:rPr>
        <w:t xml:space="preserve">pplysninger om straffedommer og lovovertredelser </w:t>
      </w:r>
      <w:r>
        <w:rPr>
          <w:rFonts w:ascii="Segoe UI" w:eastAsia="Times New Roman" w:hAnsi="Segoe UI" w:cs="Segoe UI"/>
          <w:sz w:val="21"/>
          <w:szCs w:val="21"/>
          <w:lang w:eastAsia="nb-NO"/>
        </w:rPr>
        <w:t>er ikke å regne som særlig kategori av personopplysninger, men behandling av slike opplysninger er likevel underlagt visse begrensinger (artikkel 10)</w:t>
      </w:r>
    </w:p>
    <w:p w14:paraId="018C6DFE" w14:textId="467EB102" w:rsidR="002A023D" w:rsidRDefault="00D028D1" w:rsidP="002A023D">
      <w:pPr>
        <w:pStyle w:val="Default"/>
        <w:rPr>
          <w:rFonts w:asciiTheme="minorHAnsi" w:hAnsiTheme="minorHAnsi" w:cstheme="minorHAnsi"/>
          <w:color w:val="auto"/>
          <w:sz w:val="23"/>
          <w:szCs w:val="23"/>
        </w:rPr>
      </w:pPr>
      <w:r>
        <w:rPr>
          <w:rFonts w:asciiTheme="minorHAnsi" w:hAnsiTheme="minorHAnsi" w:cstheme="minorHAnsi"/>
          <w:color w:val="auto"/>
          <w:sz w:val="23"/>
          <w:szCs w:val="23"/>
        </w:rPr>
        <w:t>For mer utdypende informasjon om personvern, se prosedyrene i kvalitetslosen</w:t>
      </w:r>
      <w:r w:rsidR="00D23340">
        <w:rPr>
          <w:rFonts w:asciiTheme="minorHAnsi" w:hAnsiTheme="minorHAnsi" w:cstheme="minorHAnsi"/>
          <w:color w:val="auto"/>
          <w:sz w:val="23"/>
          <w:szCs w:val="23"/>
        </w:rPr>
        <w:t>, e-læring i SMART-portalen o</w:t>
      </w:r>
      <w:r>
        <w:rPr>
          <w:rFonts w:asciiTheme="minorHAnsi" w:hAnsiTheme="minorHAnsi" w:cstheme="minorHAnsi"/>
          <w:color w:val="auto"/>
          <w:sz w:val="23"/>
          <w:szCs w:val="23"/>
        </w:rPr>
        <w:t xml:space="preserve">g </w:t>
      </w:r>
      <w:r w:rsidR="00F971A9">
        <w:rPr>
          <w:rFonts w:asciiTheme="minorHAnsi" w:hAnsiTheme="minorHAnsi" w:cstheme="minorHAnsi"/>
          <w:color w:val="auto"/>
          <w:sz w:val="23"/>
          <w:szCs w:val="23"/>
        </w:rPr>
        <w:t xml:space="preserve">informasjon </w:t>
      </w:r>
      <w:r w:rsidR="00D23340">
        <w:rPr>
          <w:rFonts w:asciiTheme="minorHAnsi" w:hAnsiTheme="minorHAnsi" w:cstheme="minorHAnsi"/>
          <w:color w:val="auto"/>
          <w:sz w:val="23"/>
          <w:szCs w:val="23"/>
        </w:rPr>
        <w:t>via</w:t>
      </w:r>
      <w:r w:rsidR="00F971A9">
        <w:rPr>
          <w:rFonts w:asciiTheme="minorHAnsi" w:hAnsiTheme="minorHAnsi" w:cstheme="minorHAnsi"/>
          <w:color w:val="auto"/>
          <w:sz w:val="23"/>
          <w:szCs w:val="23"/>
        </w:rPr>
        <w:t xml:space="preserve"> Solsia.</w:t>
      </w:r>
    </w:p>
    <w:p w14:paraId="714A3DAC" w14:textId="77777777" w:rsidR="002A023D" w:rsidRPr="00B75E71" w:rsidRDefault="002A023D" w:rsidP="002C5628">
      <w:pPr>
        <w:pStyle w:val="Default"/>
        <w:rPr>
          <w:rFonts w:asciiTheme="minorHAnsi" w:hAnsiTheme="minorHAnsi" w:cstheme="minorHAnsi"/>
          <w:color w:val="auto"/>
          <w:sz w:val="23"/>
          <w:szCs w:val="23"/>
          <w:highlight w:val="yellow"/>
        </w:rPr>
      </w:pPr>
    </w:p>
    <w:p w14:paraId="035723AC" w14:textId="56ECCFE0" w:rsidR="002C5628" w:rsidRPr="00CF334E" w:rsidRDefault="002C5628" w:rsidP="002C5628">
      <w:pPr>
        <w:pStyle w:val="Default"/>
        <w:rPr>
          <w:rFonts w:asciiTheme="minorHAnsi" w:hAnsiTheme="minorHAnsi" w:cstheme="minorHAnsi"/>
          <w:color w:val="auto"/>
          <w:sz w:val="23"/>
          <w:szCs w:val="23"/>
        </w:rPr>
      </w:pPr>
      <w:r w:rsidRPr="00996543">
        <w:rPr>
          <w:rFonts w:asciiTheme="minorHAnsi" w:hAnsiTheme="minorHAnsi" w:cstheme="minorHAnsi"/>
          <w:color w:val="auto"/>
          <w:sz w:val="23"/>
          <w:szCs w:val="23"/>
        </w:rPr>
        <w:t>Bodø kommune oppbevarer personalarkivet i kommunens sak/arkivsystem, som er sikret innenfor kommunens brannmurer og IKT-plattform.</w:t>
      </w:r>
    </w:p>
    <w:p w14:paraId="53DC78D6" w14:textId="39A61390" w:rsidR="00D85042" w:rsidRPr="00CF334E" w:rsidRDefault="00D85042" w:rsidP="00D85042">
      <w:pPr>
        <w:pStyle w:val="Default"/>
        <w:rPr>
          <w:rFonts w:ascii="Times New Roman" w:hAnsi="Times New Roman" w:cs="Times New Roman"/>
          <w:color w:val="auto"/>
          <w:sz w:val="22"/>
          <w:szCs w:val="22"/>
        </w:rPr>
      </w:pPr>
    </w:p>
    <w:p w14:paraId="412AFEEE" w14:textId="77777777" w:rsidR="00D85F32" w:rsidRPr="00CF334E" w:rsidRDefault="00D85F32" w:rsidP="00D85042">
      <w:pPr>
        <w:pStyle w:val="Default"/>
        <w:rPr>
          <w:rFonts w:ascii="Times New Roman" w:hAnsi="Times New Roman" w:cs="Times New Roman"/>
          <w:color w:val="auto"/>
          <w:sz w:val="22"/>
          <w:szCs w:val="22"/>
        </w:rPr>
      </w:pPr>
    </w:p>
    <w:p w14:paraId="0DD31720" w14:textId="73C5E2D6" w:rsidR="005015B0" w:rsidRPr="00F971A9" w:rsidRDefault="005015B0" w:rsidP="005015B0">
      <w:pPr>
        <w:pStyle w:val="Overskrift3"/>
      </w:pPr>
      <w:bookmarkStart w:id="48" w:name="_Toc72228693"/>
      <w:r w:rsidRPr="00F971A9">
        <w:lastRenderedPageBreak/>
        <w:t>Bodø kommunes overordnede krav til sikkerhetstiltak for behandling av personopplysninger:</w:t>
      </w:r>
      <w:bookmarkEnd w:id="48"/>
    </w:p>
    <w:p w14:paraId="64F45162" w14:textId="5C5C3BF3" w:rsidR="002C5628" w:rsidRPr="00F971A9" w:rsidRDefault="002C5628" w:rsidP="005015B0">
      <w:pPr>
        <w:spacing w:before="120"/>
        <w:rPr>
          <w:rFonts w:cstheme="minorHAnsi"/>
          <w:sz w:val="23"/>
          <w:szCs w:val="23"/>
        </w:rPr>
      </w:pPr>
      <w:r w:rsidRPr="00F971A9">
        <w:rPr>
          <w:rFonts w:cstheme="minorHAnsi"/>
          <w:sz w:val="23"/>
          <w:szCs w:val="23"/>
        </w:rPr>
        <w:t>Bodø kommunes overordnede sikkerhetsmål er å opprettholde konfidensialitet, integritet og tilgjengelighet for all behandling av personopplysninger. Det betyr at personopplysninger skal behandles og oppbevares på en slik måte at:</w:t>
      </w:r>
    </w:p>
    <w:p w14:paraId="5974C82C" w14:textId="6AB891EF" w:rsidR="002C5628" w:rsidRPr="00F971A9" w:rsidRDefault="002C5628" w:rsidP="00AF32CB">
      <w:pPr>
        <w:pStyle w:val="Listeavsnitt"/>
        <w:numPr>
          <w:ilvl w:val="0"/>
          <w:numId w:val="14"/>
        </w:numPr>
        <w:spacing w:before="120"/>
        <w:rPr>
          <w:rFonts w:cstheme="minorHAnsi"/>
          <w:sz w:val="23"/>
          <w:szCs w:val="23"/>
        </w:rPr>
      </w:pPr>
      <w:r w:rsidRPr="00F971A9">
        <w:rPr>
          <w:rFonts w:cstheme="minorHAnsi"/>
          <w:sz w:val="23"/>
          <w:szCs w:val="23"/>
        </w:rPr>
        <w:t>Opplysninger skal ikke gjøres tilgjengelige for uvedkommende, det er kun autoriserte som skal ha tilgang til informasjon (konfidensialitet). All behandling av personopplysninger skal foregå på en slik måte at bare personell med tjenstlig behov får tilgang til informasjonen.</w:t>
      </w:r>
    </w:p>
    <w:p w14:paraId="45C362FA" w14:textId="563CB55D" w:rsidR="002C5628" w:rsidRPr="00F971A9" w:rsidRDefault="002C5628" w:rsidP="00AF32CB">
      <w:pPr>
        <w:pStyle w:val="Listeavsnitt"/>
        <w:numPr>
          <w:ilvl w:val="0"/>
          <w:numId w:val="14"/>
        </w:numPr>
        <w:spacing w:before="120"/>
        <w:rPr>
          <w:rFonts w:cstheme="minorHAnsi"/>
          <w:sz w:val="23"/>
          <w:szCs w:val="23"/>
        </w:rPr>
      </w:pPr>
      <w:r w:rsidRPr="00F971A9">
        <w:rPr>
          <w:rFonts w:cstheme="minorHAnsi"/>
          <w:sz w:val="23"/>
          <w:szCs w:val="23"/>
        </w:rPr>
        <w:t>Informasjonen skal ikke bli endret utilsiktet eller av uautoriserte (integritet)</w:t>
      </w:r>
    </w:p>
    <w:p w14:paraId="720698EF" w14:textId="77204CF9" w:rsidR="002C5628" w:rsidRPr="00F971A9" w:rsidRDefault="002C5628" w:rsidP="00AF32CB">
      <w:pPr>
        <w:pStyle w:val="Listeavsnitt"/>
        <w:numPr>
          <w:ilvl w:val="0"/>
          <w:numId w:val="14"/>
        </w:numPr>
        <w:spacing w:before="120"/>
        <w:rPr>
          <w:rFonts w:cstheme="minorHAnsi"/>
          <w:sz w:val="23"/>
          <w:szCs w:val="23"/>
        </w:rPr>
      </w:pPr>
      <w:r w:rsidRPr="00F971A9">
        <w:rPr>
          <w:rFonts w:cstheme="minorHAnsi"/>
          <w:sz w:val="23"/>
          <w:szCs w:val="23"/>
        </w:rPr>
        <w:t>Autoriserte brukere med tjenstlig behov skal ha tilgang til relevante informasjonssystemer, digitale tjenester, opplysninger og informasjon samt nødvendige ressurser (tilgjengelighet).</w:t>
      </w:r>
    </w:p>
    <w:p w14:paraId="2A97CF79" w14:textId="77777777" w:rsidR="00B36877" w:rsidRPr="00F971A9" w:rsidRDefault="00B36877" w:rsidP="00B36877">
      <w:pPr>
        <w:pStyle w:val="paragraph"/>
        <w:numPr>
          <w:ilvl w:val="1"/>
          <w:numId w:val="10"/>
        </w:numPr>
        <w:textAlignment w:val="baseline"/>
        <w:rPr>
          <w:rFonts w:ascii="Calibri" w:hAnsi="Calibri" w:cs="Calibri"/>
          <w:sz w:val="22"/>
          <w:szCs w:val="22"/>
        </w:rPr>
      </w:pPr>
      <w:r w:rsidRPr="00F971A9">
        <w:rPr>
          <w:rStyle w:val="normaltextrun1"/>
          <w:rFonts w:ascii="Calibri" w:hAnsi="Calibri" w:cs="Calibri"/>
          <w:sz w:val="22"/>
          <w:szCs w:val="22"/>
        </w:rPr>
        <w:t>Konfidensialitet skal gå foran behovet for tilgjengelighet (tilgang).</w:t>
      </w:r>
      <w:r w:rsidRPr="00F971A9">
        <w:rPr>
          <w:rStyle w:val="eop"/>
          <w:rFonts w:ascii="Calibri" w:hAnsi="Calibri" w:cs="Calibri"/>
          <w:sz w:val="22"/>
          <w:szCs w:val="22"/>
        </w:rPr>
        <w:t> </w:t>
      </w:r>
    </w:p>
    <w:p w14:paraId="38903DFF" w14:textId="77777777" w:rsidR="00F971A9" w:rsidRDefault="00F971A9" w:rsidP="00F971A9">
      <w:pPr>
        <w:pStyle w:val="Default"/>
        <w:ind w:left="720"/>
        <w:rPr>
          <w:rFonts w:asciiTheme="minorHAnsi" w:hAnsiTheme="minorHAnsi" w:cstheme="minorHAnsi"/>
          <w:color w:val="auto"/>
          <w:sz w:val="23"/>
          <w:szCs w:val="23"/>
        </w:rPr>
      </w:pPr>
    </w:p>
    <w:p w14:paraId="76CE4E9A" w14:textId="77777777" w:rsidR="00F971A9" w:rsidRDefault="00F971A9" w:rsidP="00F971A9">
      <w:pPr>
        <w:pStyle w:val="Default"/>
        <w:rPr>
          <w:rFonts w:asciiTheme="minorHAnsi" w:hAnsiTheme="minorHAnsi" w:cstheme="minorHAnsi"/>
          <w:color w:val="auto"/>
          <w:sz w:val="23"/>
          <w:szCs w:val="23"/>
        </w:rPr>
      </w:pPr>
    </w:p>
    <w:p w14:paraId="786E3CFB" w14:textId="0ED4D377" w:rsidR="00282051" w:rsidRPr="00704DC2" w:rsidRDefault="00704DC2" w:rsidP="00704DC2">
      <w:pPr>
        <w:pStyle w:val="Overskrift3"/>
      </w:pPr>
      <w:bookmarkStart w:id="49" w:name="_Toc72228694"/>
      <w:r w:rsidRPr="00704DC2">
        <w:t>Rett til sletting av personopplysninger</w:t>
      </w:r>
      <w:bookmarkEnd w:id="49"/>
    </w:p>
    <w:p w14:paraId="52220533" w14:textId="426275C2" w:rsidR="006C1D46" w:rsidRPr="003E3DB4" w:rsidRDefault="00A34A3B" w:rsidP="006C1D46">
      <w:pPr>
        <w:rPr>
          <w:rFonts w:cstheme="minorHAnsi"/>
          <w:sz w:val="23"/>
          <w:szCs w:val="23"/>
        </w:rPr>
      </w:pPr>
      <w:r>
        <w:rPr>
          <w:rFonts w:cstheme="minorHAnsi"/>
          <w:sz w:val="23"/>
          <w:szCs w:val="23"/>
        </w:rPr>
        <w:t xml:space="preserve">Mange </w:t>
      </w:r>
      <w:r w:rsidR="006C1D46" w:rsidRPr="003E3DB4">
        <w:rPr>
          <w:rFonts w:cstheme="minorHAnsi"/>
          <w:sz w:val="23"/>
          <w:szCs w:val="23"/>
        </w:rPr>
        <w:t xml:space="preserve">dokumenter </w:t>
      </w:r>
      <w:r>
        <w:rPr>
          <w:rFonts w:cstheme="minorHAnsi"/>
          <w:sz w:val="23"/>
          <w:szCs w:val="23"/>
        </w:rPr>
        <w:t>i personalarkivet e</w:t>
      </w:r>
      <w:r w:rsidR="006C1D46" w:rsidRPr="003E3DB4">
        <w:rPr>
          <w:rFonts w:cstheme="minorHAnsi"/>
          <w:sz w:val="23"/>
          <w:szCs w:val="23"/>
        </w:rPr>
        <w:t>r arkiv</w:t>
      </w:r>
      <w:r w:rsidR="006C1D46">
        <w:rPr>
          <w:rFonts w:cstheme="minorHAnsi"/>
          <w:sz w:val="23"/>
          <w:szCs w:val="23"/>
        </w:rPr>
        <w:t>verdige</w:t>
      </w:r>
      <w:r w:rsidR="006C1D46" w:rsidRPr="003E3DB4">
        <w:rPr>
          <w:rFonts w:cstheme="minorHAnsi"/>
          <w:sz w:val="23"/>
          <w:szCs w:val="23"/>
        </w:rPr>
        <w:t xml:space="preserve"> jf. arkivloven og kan ikke slettes. Dette utløser en utfordring i tilknytning til personopplysningsloven artikkel 17 «Rett til sletting»</w:t>
      </w:r>
    </w:p>
    <w:p w14:paraId="7E2E4F4A" w14:textId="77777777" w:rsidR="006C1D46" w:rsidRPr="003E3DB4" w:rsidRDefault="006C1D46" w:rsidP="006C1D46">
      <w:pPr>
        <w:pStyle w:val="Listeavsnitt"/>
        <w:numPr>
          <w:ilvl w:val="0"/>
          <w:numId w:val="9"/>
        </w:numPr>
        <w:rPr>
          <w:rFonts w:cstheme="minorHAnsi"/>
          <w:i/>
          <w:sz w:val="23"/>
          <w:szCs w:val="23"/>
        </w:rPr>
      </w:pPr>
      <w:r w:rsidRPr="003E3DB4">
        <w:rPr>
          <w:rFonts w:cstheme="minorHAnsi"/>
          <w:i/>
          <w:sz w:val="23"/>
          <w:szCs w:val="23"/>
        </w:rPr>
        <w:t>«Den registrerte skal ha rett til å få personopplysninger om seg selv slettet av den behandlingsansvarlige uten ugrunnet opphold, og den behandlingsansvarlige skal ha plikt til å slette personopplysninger uten ugrunnet..»</w:t>
      </w:r>
    </w:p>
    <w:p w14:paraId="51A4BAF3" w14:textId="77777777" w:rsidR="006C1D46" w:rsidRPr="003E3DB4" w:rsidRDefault="006C1D46" w:rsidP="006C1D46">
      <w:pPr>
        <w:rPr>
          <w:rFonts w:cstheme="minorHAnsi"/>
          <w:i/>
          <w:sz w:val="23"/>
          <w:szCs w:val="23"/>
        </w:rPr>
      </w:pPr>
      <w:r w:rsidRPr="003E3DB4">
        <w:rPr>
          <w:rFonts w:cstheme="minorHAnsi"/>
          <w:sz w:val="23"/>
          <w:szCs w:val="23"/>
        </w:rPr>
        <w:t xml:space="preserve">I punkt 3 står det imidlertid: </w:t>
      </w:r>
      <w:r w:rsidRPr="003E3DB4">
        <w:rPr>
          <w:rFonts w:cstheme="minorHAnsi"/>
          <w:i/>
          <w:sz w:val="23"/>
          <w:szCs w:val="23"/>
        </w:rPr>
        <w:t>«Nr. 1 og 2 får ikke anvendelse dersom nevnte behandling er nødvendig</w:t>
      </w:r>
    </w:p>
    <w:p w14:paraId="37A4D9DD" w14:textId="77777777" w:rsidR="006C1D46" w:rsidRPr="003E3DB4" w:rsidRDefault="006C1D46" w:rsidP="006C1D46">
      <w:pPr>
        <w:ind w:firstLine="708"/>
        <w:rPr>
          <w:rFonts w:cstheme="minorHAnsi"/>
          <w:i/>
          <w:sz w:val="23"/>
          <w:szCs w:val="23"/>
        </w:rPr>
      </w:pPr>
      <w:r w:rsidRPr="003E3DB4">
        <w:rPr>
          <w:rFonts w:cstheme="minorHAnsi"/>
          <w:i/>
          <w:sz w:val="23"/>
          <w:szCs w:val="23"/>
        </w:rPr>
        <w:t>d) for arkivformål i allmennhetens interesse, for formål knyttet til vitenskapelig eller historisk forskning eller for statistiske formål…»</w:t>
      </w:r>
    </w:p>
    <w:p w14:paraId="4A46C81B" w14:textId="77777777" w:rsidR="006C1D46" w:rsidRPr="003E3DB4" w:rsidRDefault="006C1D46" w:rsidP="006C1D46">
      <w:pPr>
        <w:rPr>
          <w:rFonts w:cstheme="minorHAnsi"/>
          <w:sz w:val="23"/>
          <w:szCs w:val="23"/>
        </w:rPr>
      </w:pPr>
      <w:r w:rsidRPr="003E3DB4">
        <w:rPr>
          <w:rFonts w:cstheme="minorHAnsi"/>
          <w:sz w:val="23"/>
          <w:szCs w:val="23"/>
        </w:rPr>
        <w:t xml:space="preserve">Datatilsynet sier følgende: </w:t>
      </w:r>
    </w:p>
    <w:p w14:paraId="18777EF7" w14:textId="77777777" w:rsidR="006C1D46" w:rsidRPr="003E3DB4" w:rsidRDefault="006C1D46" w:rsidP="006C1D46">
      <w:pPr>
        <w:rPr>
          <w:rFonts w:cstheme="minorHAnsi"/>
          <w:i/>
          <w:sz w:val="23"/>
          <w:szCs w:val="23"/>
        </w:rPr>
      </w:pPr>
      <w:r w:rsidRPr="003E3DB4">
        <w:rPr>
          <w:rFonts w:cstheme="minorHAnsi"/>
          <w:i/>
          <w:sz w:val="23"/>
          <w:szCs w:val="23"/>
        </w:rPr>
        <w:t>«Alle arbeidsgivere som er underlagt arkivloven må følge kravene som stilles der til arkivering og lagring. Arkiveringsplikten vil gå foran sletteplikten i personopplysningsloven. Arkivlovens krav om langtidslagring bør kompenseres med enda strengere krav til tilgangskontroll.»</w:t>
      </w:r>
    </w:p>
    <w:p w14:paraId="3B4E8453" w14:textId="79B8BE96" w:rsidR="006C1D46" w:rsidRPr="003E3DB4" w:rsidRDefault="006C1D46" w:rsidP="006C1D46">
      <w:pPr>
        <w:rPr>
          <w:rFonts w:cstheme="minorHAnsi"/>
          <w:sz w:val="23"/>
          <w:szCs w:val="23"/>
        </w:rPr>
      </w:pPr>
      <w:r w:rsidRPr="003E3DB4">
        <w:rPr>
          <w:rFonts w:cstheme="minorHAnsi"/>
          <w:sz w:val="23"/>
          <w:szCs w:val="23"/>
        </w:rPr>
        <w:t xml:space="preserve">I </w:t>
      </w:r>
      <w:r w:rsidR="00D56EFA">
        <w:rPr>
          <w:rFonts w:cstheme="minorHAnsi"/>
          <w:sz w:val="23"/>
          <w:szCs w:val="23"/>
        </w:rPr>
        <w:t>E</w:t>
      </w:r>
      <w:r w:rsidRPr="003E3DB4">
        <w:rPr>
          <w:rFonts w:cstheme="minorHAnsi"/>
          <w:sz w:val="23"/>
          <w:szCs w:val="23"/>
        </w:rPr>
        <w:t>lements har vi mulighet til å begrense tilgangen ved å sette dokumentet til utgår (slette)</w:t>
      </w:r>
      <w:r w:rsidR="00D56EFA">
        <w:rPr>
          <w:rFonts w:cstheme="minorHAnsi"/>
          <w:sz w:val="23"/>
          <w:szCs w:val="23"/>
        </w:rPr>
        <w:t xml:space="preserve"> i de tilfeller hvor dette vil være nødvendig</w:t>
      </w:r>
      <w:r w:rsidRPr="003E3DB4">
        <w:rPr>
          <w:rFonts w:cstheme="minorHAnsi"/>
          <w:sz w:val="23"/>
          <w:szCs w:val="23"/>
        </w:rPr>
        <w:t>. Ved å sette journalposten til utgår vil kun arkivpersonale ha tilgang til dokumentet.</w:t>
      </w:r>
    </w:p>
    <w:p w14:paraId="433E8FDE" w14:textId="77777777" w:rsidR="006C1D46" w:rsidRPr="00B75E71" w:rsidRDefault="006C1D46" w:rsidP="00F971A9">
      <w:pPr>
        <w:pStyle w:val="Default"/>
        <w:ind w:left="720"/>
        <w:rPr>
          <w:rFonts w:asciiTheme="minorHAnsi" w:hAnsiTheme="minorHAnsi" w:cstheme="minorHAnsi"/>
          <w:color w:val="auto"/>
          <w:sz w:val="23"/>
          <w:szCs w:val="23"/>
          <w:highlight w:val="yellow"/>
        </w:rPr>
      </w:pPr>
    </w:p>
    <w:p w14:paraId="52B1C36D" w14:textId="77777777" w:rsidR="00704DC2" w:rsidRPr="0016511B" w:rsidRDefault="00704DC2" w:rsidP="00704DC2">
      <w:pPr>
        <w:pStyle w:val="Default"/>
        <w:rPr>
          <w:rFonts w:asciiTheme="minorHAnsi" w:hAnsiTheme="minorHAnsi" w:cstheme="minorHAnsi"/>
          <w:color w:val="auto"/>
          <w:sz w:val="23"/>
          <w:szCs w:val="23"/>
        </w:rPr>
      </w:pPr>
      <w:r w:rsidRPr="0016511B">
        <w:rPr>
          <w:rFonts w:asciiTheme="minorHAnsi" w:hAnsiTheme="minorHAnsi" w:cstheme="minorHAnsi"/>
          <w:color w:val="auto"/>
          <w:sz w:val="23"/>
          <w:szCs w:val="23"/>
        </w:rPr>
        <w:lastRenderedPageBreak/>
        <w:t xml:space="preserve">Bodø kommune har </w:t>
      </w:r>
      <w:r>
        <w:rPr>
          <w:rFonts w:asciiTheme="minorHAnsi" w:hAnsiTheme="minorHAnsi" w:cstheme="minorHAnsi"/>
          <w:color w:val="auto"/>
          <w:sz w:val="23"/>
          <w:szCs w:val="23"/>
        </w:rPr>
        <w:t xml:space="preserve">arkivplan. </w:t>
      </w:r>
    </w:p>
    <w:p w14:paraId="7327AAE8" w14:textId="77777777" w:rsidR="00B933F4" w:rsidRDefault="00B933F4" w:rsidP="002D79BB">
      <w:pPr>
        <w:pStyle w:val="Overskrift3"/>
      </w:pPr>
    </w:p>
    <w:p w14:paraId="56DF68B6" w14:textId="054CECDE" w:rsidR="00570A7E" w:rsidRDefault="00570A7E" w:rsidP="002D79BB">
      <w:pPr>
        <w:pStyle w:val="Overskrift3"/>
      </w:pPr>
      <w:bookmarkStart w:id="50" w:name="_Toc72228695"/>
      <w:r>
        <w:t>Tilgang</w:t>
      </w:r>
      <w:bookmarkEnd w:id="50"/>
    </w:p>
    <w:p w14:paraId="14877093" w14:textId="77777777" w:rsidR="00690BB9" w:rsidRDefault="00690BB9" w:rsidP="00612FA3">
      <w:r>
        <w:t>Tilgang til sak/arkivsystemet styres av de arbeidsoppgavene medarbeidere er satt til å gjøre og gis i hovedsak til ansatte i kommunens administrasjon. Sak/arkivsystemet er et arbeidsverktøy etter fullmakt fra og på vegne av rådmann. Dette gjelder ca. 1/5 av kommunens ansatte.  (rundt 1000 brukere)</w:t>
      </w:r>
    </w:p>
    <w:p w14:paraId="4C1AC2D7" w14:textId="299DEA7A" w:rsidR="00690BB9" w:rsidRPr="00690BB9" w:rsidRDefault="00690BB9" w:rsidP="00690BB9">
      <w:r w:rsidRPr="008849A8">
        <w:rPr>
          <w:rFonts w:cstheme="minorHAnsi"/>
        </w:rPr>
        <w:t xml:space="preserve">Fagforeningsrepresentanter som i sin primærstilling </w:t>
      </w:r>
      <w:r>
        <w:rPr>
          <w:rFonts w:cstheme="minorHAnsi"/>
        </w:rPr>
        <w:t xml:space="preserve">ikke </w:t>
      </w:r>
      <w:r w:rsidRPr="008849A8">
        <w:rPr>
          <w:rFonts w:cstheme="minorHAnsi"/>
        </w:rPr>
        <w:t>har forvaltningsoppgaver for rådmannen</w:t>
      </w:r>
      <w:r>
        <w:rPr>
          <w:rFonts w:cstheme="minorHAnsi"/>
        </w:rPr>
        <w:t>,</w:t>
      </w:r>
      <w:r w:rsidRPr="008849A8">
        <w:rPr>
          <w:rFonts w:cstheme="minorHAnsi"/>
        </w:rPr>
        <w:t xml:space="preserve"> har ikke behov for tilgang til arkivet for å kunne utføre sine verv. Når det gjelder opplysn</w:t>
      </w:r>
      <w:r>
        <w:rPr>
          <w:rFonts w:cstheme="minorHAnsi"/>
        </w:rPr>
        <w:t xml:space="preserve">inger i ansattes personalmapper, </w:t>
      </w:r>
      <w:r w:rsidRPr="008849A8">
        <w:rPr>
          <w:rFonts w:cstheme="minorHAnsi"/>
        </w:rPr>
        <w:t>er det den enkelte ansatte som selv bestemmer hvilke opplysninger og dokumenter vedkommende ønsker å dele med sin fagforening. Tillitsvalgte trenger skriftlig samtykke for å kunne innhente dokumenter fra personalmappe</w:t>
      </w:r>
      <w:r w:rsidR="00A50F0C">
        <w:rPr>
          <w:rFonts w:cstheme="minorHAnsi"/>
        </w:rPr>
        <w:t>. JF. Innsyn og partsinnsyn</w:t>
      </w:r>
    </w:p>
    <w:p w14:paraId="4836197B" w14:textId="096BFEB3" w:rsidR="000264C1" w:rsidRDefault="00570A7E" w:rsidP="007A4C2F">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Det er kun ansatte med tjenstlig behov som skal ha tilgang til personal</w:t>
      </w:r>
      <w:r w:rsidR="00D85F32">
        <w:rPr>
          <w:rFonts w:asciiTheme="minorHAnsi" w:hAnsiTheme="minorHAnsi" w:cstheme="minorHAnsi"/>
          <w:color w:val="auto"/>
          <w:sz w:val="23"/>
          <w:szCs w:val="23"/>
        </w:rPr>
        <w:t>mappe</w:t>
      </w:r>
      <w:r w:rsidR="000264C1">
        <w:rPr>
          <w:rFonts w:asciiTheme="minorHAnsi" w:hAnsiTheme="minorHAnsi" w:cstheme="minorHAnsi"/>
          <w:color w:val="auto"/>
          <w:sz w:val="23"/>
          <w:szCs w:val="23"/>
        </w:rPr>
        <w:t>r</w:t>
      </w:r>
      <w:r w:rsidRPr="003E3DB4">
        <w:rPr>
          <w:rFonts w:asciiTheme="minorHAnsi" w:hAnsiTheme="minorHAnsi" w:cstheme="minorHAnsi"/>
          <w:color w:val="auto"/>
          <w:sz w:val="23"/>
          <w:szCs w:val="23"/>
        </w:rPr>
        <w:t>. Rådmann</w:t>
      </w:r>
      <w:r w:rsidR="002E5964" w:rsidRPr="003E3DB4">
        <w:rPr>
          <w:rFonts w:asciiTheme="minorHAnsi" w:hAnsiTheme="minorHAnsi" w:cstheme="minorHAnsi"/>
          <w:color w:val="auto"/>
          <w:sz w:val="23"/>
          <w:szCs w:val="23"/>
        </w:rPr>
        <w:t xml:space="preserve">, </w:t>
      </w:r>
      <w:r w:rsidRPr="003E3DB4">
        <w:rPr>
          <w:rFonts w:asciiTheme="minorHAnsi" w:hAnsiTheme="minorHAnsi" w:cstheme="minorHAnsi"/>
          <w:color w:val="auto"/>
          <w:sz w:val="23"/>
          <w:szCs w:val="23"/>
        </w:rPr>
        <w:t xml:space="preserve">kommunaldirektører </w:t>
      </w:r>
      <w:r w:rsidR="002E5964" w:rsidRPr="003E3DB4">
        <w:rPr>
          <w:rFonts w:asciiTheme="minorHAnsi" w:hAnsiTheme="minorHAnsi" w:cstheme="minorHAnsi"/>
          <w:color w:val="auto"/>
          <w:sz w:val="23"/>
          <w:szCs w:val="23"/>
        </w:rPr>
        <w:t xml:space="preserve">og virksomhetsledere </w:t>
      </w:r>
      <w:r w:rsidRPr="003E3DB4">
        <w:rPr>
          <w:rFonts w:asciiTheme="minorHAnsi" w:hAnsiTheme="minorHAnsi" w:cstheme="minorHAnsi"/>
          <w:color w:val="auto"/>
          <w:sz w:val="23"/>
          <w:szCs w:val="23"/>
        </w:rPr>
        <w:t>har personalansvar for sine underordnede og har tjenstlig behov for tilgang til personalsaker vedrøren</w:t>
      </w:r>
      <w:r w:rsidR="00066A62" w:rsidRPr="003E3DB4">
        <w:rPr>
          <w:rFonts w:asciiTheme="minorHAnsi" w:hAnsiTheme="minorHAnsi" w:cstheme="minorHAnsi"/>
          <w:color w:val="auto"/>
          <w:sz w:val="23"/>
          <w:szCs w:val="23"/>
        </w:rPr>
        <w:t xml:space="preserve">de egne ansatte. </w:t>
      </w:r>
      <w:r w:rsidR="0020068B" w:rsidRPr="00CF334E">
        <w:rPr>
          <w:rFonts w:asciiTheme="minorHAnsi" w:hAnsiTheme="minorHAnsi" w:cstheme="minorHAnsi"/>
          <w:color w:val="auto"/>
          <w:sz w:val="23"/>
          <w:szCs w:val="23"/>
        </w:rPr>
        <w:t>Hvis en m</w:t>
      </w:r>
      <w:r w:rsidR="00A32C96" w:rsidRPr="00CF334E">
        <w:rPr>
          <w:rFonts w:asciiTheme="minorHAnsi" w:hAnsiTheme="minorHAnsi" w:cstheme="minorHAnsi"/>
          <w:color w:val="auto"/>
          <w:sz w:val="23"/>
          <w:szCs w:val="23"/>
        </w:rPr>
        <w:t>edarbeider skifter v</w:t>
      </w:r>
      <w:r w:rsidR="00CF334E" w:rsidRPr="00CF334E">
        <w:rPr>
          <w:rFonts w:asciiTheme="minorHAnsi" w:hAnsiTheme="minorHAnsi" w:cstheme="minorHAnsi"/>
          <w:color w:val="auto"/>
          <w:sz w:val="23"/>
          <w:szCs w:val="23"/>
        </w:rPr>
        <w:t>irksomhet</w:t>
      </w:r>
      <w:r w:rsidR="00A32C96" w:rsidRPr="00CF334E">
        <w:rPr>
          <w:rFonts w:asciiTheme="minorHAnsi" w:hAnsiTheme="minorHAnsi" w:cstheme="minorHAnsi"/>
          <w:color w:val="auto"/>
          <w:sz w:val="23"/>
          <w:szCs w:val="23"/>
        </w:rPr>
        <w:t xml:space="preserve"> </w:t>
      </w:r>
      <w:r w:rsidR="0020068B" w:rsidRPr="00CF334E">
        <w:rPr>
          <w:rFonts w:asciiTheme="minorHAnsi" w:hAnsiTheme="minorHAnsi" w:cstheme="minorHAnsi"/>
          <w:color w:val="auto"/>
          <w:sz w:val="23"/>
          <w:szCs w:val="23"/>
        </w:rPr>
        <w:t>eller at ny virksomhetsleder blir tilsatt, skal den nye virksomhetslederen ha tilgang til alle dokumenter i personalmappen.</w:t>
      </w:r>
      <w:r w:rsidR="00A32C96" w:rsidRPr="00CF334E">
        <w:rPr>
          <w:rFonts w:asciiTheme="minorHAnsi" w:hAnsiTheme="minorHAnsi" w:cstheme="minorHAnsi"/>
          <w:color w:val="auto"/>
          <w:sz w:val="23"/>
          <w:szCs w:val="23"/>
        </w:rPr>
        <w:t xml:space="preserve"> </w:t>
      </w:r>
    </w:p>
    <w:p w14:paraId="667B3410" w14:textId="77777777" w:rsidR="000264C1" w:rsidRDefault="000264C1" w:rsidP="007A4C2F">
      <w:pPr>
        <w:pStyle w:val="Default"/>
        <w:rPr>
          <w:rFonts w:asciiTheme="minorHAnsi" w:hAnsiTheme="minorHAnsi" w:cstheme="minorHAnsi"/>
          <w:color w:val="auto"/>
          <w:sz w:val="23"/>
          <w:szCs w:val="23"/>
        </w:rPr>
      </w:pPr>
    </w:p>
    <w:p w14:paraId="016177A8" w14:textId="2811D968" w:rsidR="000264C1" w:rsidRPr="00CF334E" w:rsidRDefault="000264C1" w:rsidP="007A4C2F">
      <w:pPr>
        <w:pStyle w:val="Default"/>
        <w:rPr>
          <w:rFonts w:asciiTheme="minorHAnsi" w:hAnsiTheme="minorHAnsi" w:cstheme="minorHAnsi"/>
          <w:color w:val="auto"/>
          <w:sz w:val="23"/>
          <w:szCs w:val="23"/>
        </w:rPr>
      </w:pPr>
      <w:r w:rsidRPr="00CF334E">
        <w:rPr>
          <w:rFonts w:asciiTheme="minorHAnsi" w:hAnsiTheme="minorHAnsi" w:cstheme="minorHAnsi"/>
          <w:color w:val="auto"/>
          <w:sz w:val="23"/>
          <w:szCs w:val="23"/>
        </w:rPr>
        <w:t>Datatilsynet presiserer følgende:</w:t>
      </w:r>
    </w:p>
    <w:p w14:paraId="73232D57" w14:textId="77777777" w:rsidR="0020068B" w:rsidRPr="00CF334E" w:rsidRDefault="0020068B" w:rsidP="007A4C2F">
      <w:pPr>
        <w:pStyle w:val="Default"/>
      </w:pPr>
    </w:p>
    <w:p w14:paraId="366FE88F" w14:textId="243A3789" w:rsidR="0020068B" w:rsidRPr="00CF334E" w:rsidRDefault="009F1295" w:rsidP="0020068B">
      <w:pPr>
        <w:pStyle w:val="Default"/>
        <w:rPr>
          <w:i/>
        </w:rPr>
      </w:pPr>
      <w:r>
        <w:rPr>
          <w:i/>
        </w:rPr>
        <w:t>«</w:t>
      </w:r>
      <w:r w:rsidR="0020068B" w:rsidRPr="00CF334E">
        <w:rPr>
          <w:i/>
        </w:rPr>
        <w:t>Dersom arbeidsgiver er et offentlig organ</w:t>
      </w:r>
    </w:p>
    <w:p w14:paraId="2A2E0A01" w14:textId="1DE74B73" w:rsidR="000264C1" w:rsidRPr="00CF334E" w:rsidRDefault="000264C1" w:rsidP="0020068B">
      <w:pPr>
        <w:pStyle w:val="Default"/>
        <w:rPr>
          <w:rFonts w:ascii="Times New Roman" w:eastAsia="Times New Roman" w:hAnsi="Times New Roman" w:cs="Times New Roman"/>
          <w:i/>
          <w:lang w:eastAsia="nb-NO"/>
        </w:rPr>
      </w:pPr>
      <w:r w:rsidRPr="00CF334E">
        <w:rPr>
          <w:rFonts w:ascii="Times New Roman" w:eastAsia="Times New Roman" w:hAnsi="Times New Roman" w:cs="Times New Roman"/>
          <w:i/>
          <w:lang w:eastAsia="nb-NO"/>
        </w:rPr>
        <w:t>Arkiveringsplikten vil gå foran sletteplikten i personopplysningsloven. Arkivlovens krav om langtidslagring bør kompenseres med enda strengere krav til tilgangskontroll.</w:t>
      </w:r>
    </w:p>
    <w:p w14:paraId="4342910B" w14:textId="77777777" w:rsidR="000264C1" w:rsidRPr="00CF334E" w:rsidRDefault="000264C1" w:rsidP="000264C1">
      <w:pPr>
        <w:spacing w:before="100" w:beforeAutospacing="1" w:after="100" w:afterAutospacing="1" w:line="240" w:lineRule="auto"/>
        <w:outlineLvl w:val="1"/>
        <w:rPr>
          <w:rFonts w:ascii="Times New Roman" w:eastAsia="Times New Roman" w:hAnsi="Times New Roman" w:cs="Times New Roman"/>
          <w:b/>
          <w:bCs/>
          <w:i/>
          <w:sz w:val="24"/>
          <w:szCs w:val="24"/>
          <w:lang w:eastAsia="nb-NO"/>
        </w:rPr>
      </w:pPr>
      <w:bookmarkStart w:id="51" w:name="_Toc72228696"/>
      <w:r w:rsidRPr="00CF334E">
        <w:rPr>
          <w:rFonts w:ascii="Times New Roman" w:eastAsia="Times New Roman" w:hAnsi="Times New Roman" w:cs="Times New Roman"/>
          <w:b/>
          <w:bCs/>
          <w:i/>
          <w:sz w:val="24"/>
          <w:szCs w:val="24"/>
          <w:lang w:eastAsia="nb-NO"/>
        </w:rPr>
        <w:t>Informasjonssikkerhet og tilgangskontroll</w:t>
      </w:r>
      <w:bookmarkEnd w:id="51"/>
    </w:p>
    <w:p w14:paraId="6BC3342D" w14:textId="259970A4" w:rsidR="000264C1" w:rsidRPr="00CF334E" w:rsidRDefault="000264C1" w:rsidP="000264C1">
      <w:pPr>
        <w:spacing w:before="100" w:beforeAutospacing="1" w:after="100" w:afterAutospacing="1" w:line="240" w:lineRule="auto"/>
        <w:rPr>
          <w:rFonts w:ascii="Times New Roman" w:eastAsia="Times New Roman" w:hAnsi="Times New Roman" w:cs="Times New Roman"/>
          <w:i/>
          <w:sz w:val="24"/>
          <w:szCs w:val="24"/>
          <w:lang w:eastAsia="nb-NO"/>
        </w:rPr>
      </w:pPr>
      <w:r w:rsidRPr="00CF334E">
        <w:rPr>
          <w:rFonts w:ascii="Times New Roman" w:eastAsia="Times New Roman" w:hAnsi="Times New Roman" w:cs="Times New Roman"/>
          <w:i/>
          <w:sz w:val="24"/>
          <w:szCs w:val="24"/>
          <w:lang w:eastAsia="nb-NO"/>
        </w:rPr>
        <w:t xml:space="preserve">Personalmapper vil kunne inneholde opplysninger som den enkelte anser som høyst personlig informasjon, kanskje også </w:t>
      </w:r>
      <w:hyperlink r:id="rId9" w:history="1">
        <w:r w:rsidRPr="00CF334E">
          <w:rPr>
            <w:rFonts w:ascii="Times New Roman" w:eastAsia="Times New Roman" w:hAnsi="Times New Roman" w:cs="Times New Roman"/>
            <w:i/>
            <w:color w:val="0000FF"/>
            <w:sz w:val="24"/>
            <w:szCs w:val="24"/>
            <w:u w:val="single"/>
            <w:lang w:eastAsia="nb-NO"/>
          </w:rPr>
          <w:t>sensitive personopplysninger</w:t>
        </w:r>
      </w:hyperlink>
      <w:r w:rsidRPr="00CF334E">
        <w:rPr>
          <w:rFonts w:ascii="Times New Roman" w:eastAsia="Times New Roman" w:hAnsi="Times New Roman" w:cs="Times New Roman"/>
          <w:i/>
          <w:sz w:val="24"/>
          <w:szCs w:val="24"/>
          <w:lang w:eastAsia="nb-NO"/>
        </w:rPr>
        <w:t>. Dette betyr at innholdet kun skal være tilgjengelig for en meget begrenset krets av personer, og beskyttes mot uautorisert innsyn. Bare personer med tjenstlig behov for opplysningene skal ha tilgang. Uavhengig av om slike mapper lagres i et fysisk eller elektronisk format må det derfor sørges for god informasjonssikkerhet.</w:t>
      </w:r>
      <w:r w:rsidR="009F1295">
        <w:rPr>
          <w:rFonts w:ascii="Times New Roman" w:eastAsia="Times New Roman" w:hAnsi="Times New Roman" w:cs="Times New Roman"/>
          <w:i/>
          <w:sz w:val="24"/>
          <w:szCs w:val="24"/>
          <w:lang w:eastAsia="nb-NO"/>
        </w:rPr>
        <w:t>»</w:t>
      </w:r>
    </w:p>
    <w:p w14:paraId="3186CB1D" w14:textId="0125D319" w:rsidR="000264C1" w:rsidRPr="00CF334E" w:rsidRDefault="00560891" w:rsidP="007A4C2F">
      <w:pPr>
        <w:pStyle w:val="Default"/>
        <w:rPr>
          <w:rFonts w:asciiTheme="minorHAnsi" w:hAnsiTheme="minorHAnsi" w:cstheme="minorHAnsi"/>
          <w:color w:val="auto"/>
          <w:sz w:val="23"/>
          <w:szCs w:val="23"/>
        </w:rPr>
      </w:pPr>
      <w:hyperlink r:id="rId10" w:history="1">
        <w:r w:rsidR="000264C1" w:rsidRPr="00CF334E">
          <w:rPr>
            <w:rStyle w:val="Hyperkobling"/>
            <w:rFonts w:asciiTheme="minorHAnsi" w:hAnsiTheme="minorHAnsi" w:cstheme="minorHAnsi"/>
            <w:sz w:val="23"/>
            <w:szCs w:val="23"/>
          </w:rPr>
          <w:t>https://www.datatilsynet.no/personvern-pa-ulike-omrader/personvern-pa-arbeidsplassen/personalmappe/</w:t>
        </w:r>
      </w:hyperlink>
      <w:r w:rsidR="000264C1" w:rsidRPr="00CF334E">
        <w:rPr>
          <w:rFonts w:asciiTheme="minorHAnsi" w:hAnsiTheme="minorHAnsi" w:cstheme="minorHAnsi"/>
          <w:color w:val="auto"/>
          <w:sz w:val="23"/>
          <w:szCs w:val="23"/>
        </w:rPr>
        <w:t xml:space="preserve"> hentet fra internett </w:t>
      </w:r>
      <w:r w:rsidR="00522D46">
        <w:rPr>
          <w:rFonts w:asciiTheme="minorHAnsi" w:hAnsiTheme="minorHAnsi" w:cstheme="minorHAnsi"/>
          <w:color w:val="auto"/>
          <w:sz w:val="23"/>
          <w:szCs w:val="23"/>
        </w:rPr>
        <w:t>19.04.21</w:t>
      </w:r>
    </w:p>
    <w:p w14:paraId="7A44710F" w14:textId="77777777" w:rsidR="000264C1" w:rsidRPr="00CF334E" w:rsidRDefault="000264C1" w:rsidP="007A4C2F">
      <w:pPr>
        <w:pStyle w:val="Default"/>
        <w:rPr>
          <w:rFonts w:asciiTheme="minorHAnsi" w:hAnsiTheme="minorHAnsi" w:cstheme="minorHAnsi"/>
          <w:color w:val="auto"/>
          <w:sz w:val="23"/>
          <w:szCs w:val="23"/>
        </w:rPr>
      </w:pPr>
    </w:p>
    <w:p w14:paraId="5AF14A3E" w14:textId="7994FA86" w:rsidR="0020068B" w:rsidRDefault="0020068B" w:rsidP="0020068B">
      <w:pPr>
        <w:pStyle w:val="Default"/>
        <w:rPr>
          <w:rFonts w:asciiTheme="minorHAnsi" w:hAnsiTheme="minorHAnsi" w:cstheme="minorHAnsi"/>
          <w:color w:val="auto"/>
          <w:sz w:val="23"/>
          <w:szCs w:val="23"/>
        </w:rPr>
      </w:pPr>
      <w:r w:rsidRPr="00CF334E">
        <w:rPr>
          <w:rFonts w:asciiTheme="minorHAnsi" w:hAnsiTheme="minorHAnsi" w:cstheme="minorHAnsi"/>
          <w:color w:val="auto"/>
          <w:sz w:val="23"/>
          <w:szCs w:val="23"/>
        </w:rPr>
        <w:t>Hvis en virksomhetsleder vil gi utvidet tilgang</w:t>
      </w:r>
      <w:r w:rsidR="00C95555">
        <w:rPr>
          <w:rFonts w:asciiTheme="minorHAnsi" w:hAnsiTheme="minorHAnsi" w:cstheme="minorHAnsi"/>
          <w:color w:val="auto"/>
          <w:sz w:val="23"/>
          <w:szCs w:val="23"/>
        </w:rPr>
        <w:t xml:space="preserve"> </w:t>
      </w:r>
      <w:r w:rsidRPr="00CF334E">
        <w:rPr>
          <w:rFonts w:asciiTheme="minorHAnsi" w:hAnsiTheme="minorHAnsi" w:cstheme="minorHAnsi"/>
          <w:color w:val="auto"/>
          <w:sz w:val="23"/>
          <w:szCs w:val="23"/>
        </w:rPr>
        <w:t xml:space="preserve">til en eller flere av sine medarbeidere, skal det sendes en skriftlig henvendelse til arkivleder hvor det tjenstlige behovet beskrives. </w:t>
      </w:r>
      <w:bookmarkStart w:id="52" w:name="_GoBack"/>
      <w:bookmarkEnd w:id="52"/>
      <w:r w:rsidRPr="00CF334E">
        <w:rPr>
          <w:rFonts w:asciiTheme="minorHAnsi" w:hAnsiTheme="minorHAnsi" w:cstheme="minorHAnsi"/>
          <w:color w:val="auto"/>
          <w:sz w:val="23"/>
          <w:szCs w:val="23"/>
        </w:rPr>
        <w:t xml:space="preserve">Forespørselen og utførelse av gitte tilganger arkiveres i Elements. </w:t>
      </w:r>
    </w:p>
    <w:p w14:paraId="7B1A49E6" w14:textId="77777777" w:rsidR="00D85F32" w:rsidRDefault="00D85F32" w:rsidP="007A4C2F">
      <w:pPr>
        <w:pStyle w:val="Default"/>
        <w:rPr>
          <w:rFonts w:asciiTheme="minorHAnsi" w:hAnsiTheme="minorHAnsi" w:cstheme="minorHAnsi"/>
          <w:color w:val="auto"/>
          <w:sz w:val="23"/>
          <w:szCs w:val="23"/>
        </w:rPr>
      </w:pPr>
    </w:p>
    <w:p w14:paraId="53C0FD76" w14:textId="3F2344A7" w:rsidR="00570A7E" w:rsidRDefault="00633A07" w:rsidP="007A4C2F">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 xml:space="preserve">Prinsippet «need to know» legges til grunn. </w:t>
      </w:r>
      <w:r w:rsidR="002E5964" w:rsidRPr="003E3DB4">
        <w:rPr>
          <w:rFonts w:asciiTheme="minorHAnsi" w:hAnsiTheme="minorHAnsi" w:cstheme="minorHAnsi"/>
          <w:color w:val="auto"/>
          <w:sz w:val="23"/>
          <w:szCs w:val="23"/>
        </w:rPr>
        <w:t xml:space="preserve">Arkivleder </w:t>
      </w:r>
      <w:r w:rsidR="00066A62" w:rsidRPr="003E3DB4">
        <w:rPr>
          <w:rFonts w:asciiTheme="minorHAnsi" w:hAnsiTheme="minorHAnsi" w:cstheme="minorHAnsi"/>
          <w:color w:val="auto"/>
          <w:sz w:val="23"/>
          <w:szCs w:val="23"/>
        </w:rPr>
        <w:t xml:space="preserve">har systemansvaret </w:t>
      </w:r>
      <w:r w:rsidR="002E5964" w:rsidRPr="003E3DB4">
        <w:rPr>
          <w:rFonts w:asciiTheme="minorHAnsi" w:hAnsiTheme="minorHAnsi" w:cstheme="minorHAnsi"/>
          <w:color w:val="auto"/>
          <w:sz w:val="23"/>
          <w:szCs w:val="23"/>
        </w:rPr>
        <w:t xml:space="preserve">for sak/arkivløsningen og </w:t>
      </w:r>
      <w:r w:rsidR="00066A62" w:rsidRPr="003E3DB4">
        <w:rPr>
          <w:rFonts w:asciiTheme="minorHAnsi" w:hAnsiTheme="minorHAnsi" w:cstheme="minorHAnsi"/>
          <w:color w:val="auto"/>
          <w:sz w:val="23"/>
          <w:szCs w:val="23"/>
        </w:rPr>
        <w:t>k</w:t>
      </w:r>
      <w:r w:rsidR="002E5964" w:rsidRPr="003E3DB4">
        <w:rPr>
          <w:rFonts w:asciiTheme="minorHAnsi" w:hAnsiTheme="minorHAnsi" w:cstheme="minorHAnsi"/>
          <w:color w:val="auto"/>
          <w:sz w:val="23"/>
          <w:szCs w:val="23"/>
        </w:rPr>
        <w:t xml:space="preserve">jenner </w:t>
      </w:r>
      <w:r w:rsidR="00066A62" w:rsidRPr="003E3DB4">
        <w:rPr>
          <w:rFonts w:asciiTheme="minorHAnsi" w:hAnsiTheme="minorHAnsi" w:cstheme="minorHAnsi"/>
          <w:color w:val="auto"/>
          <w:sz w:val="23"/>
          <w:szCs w:val="23"/>
        </w:rPr>
        <w:t xml:space="preserve">dermed </w:t>
      </w:r>
      <w:r w:rsidR="002E5964" w:rsidRPr="003E3DB4">
        <w:rPr>
          <w:rFonts w:asciiTheme="minorHAnsi" w:hAnsiTheme="minorHAnsi" w:cstheme="minorHAnsi"/>
          <w:color w:val="auto"/>
          <w:sz w:val="23"/>
          <w:szCs w:val="23"/>
        </w:rPr>
        <w:t>systemet</w:t>
      </w:r>
      <w:r w:rsidRPr="003E3DB4">
        <w:rPr>
          <w:rFonts w:asciiTheme="minorHAnsi" w:hAnsiTheme="minorHAnsi" w:cstheme="minorHAnsi"/>
          <w:color w:val="auto"/>
          <w:sz w:val="23"/>
          <w:szCs w:val="23"/>
        </w:rPr>
        <w:t xml:space="preserve"> best</w:t>
      </w:r>
      <w:r w:rsidR="00066A62" w:rsidRPr="003E3DB4">
        <w:rPr>
          <w:rFonts w:asciiTheme="minorHAnsi" w:hAnsiTheme="minorHAnsi" w:cstheme="minorHAnsi"/>
          <w:color w:val="auto"/>
          <w:sz w:val="23"/>
          <w:szCs w:val="23"/>
        </w:rPr>
        <w:t xml:space="preserve">. Med denne kunnskapen som grunnlag gis det nødvendige tilganger så langt det lar seg gjøre innenfor de lover og regler vi </w:t>
      </w:r>
      <w:r w:rsidR="002E5964" w:rsidRPr="003E3DB4">
        <w:rPr>
          <w:rFonts w:asciiTheme="minorHAnsi" w:hAnsiTheme="minorHAnsi" w:cstheme="minorHAnsi"/>
          <w:color w:val="auto"/>
          <w:sz w:val="23"/>
          <w:szCs w:val="23"/>
        </w:rPr>
        <w:t xml:space="preserve">må forholde oss til. </w:t>
      </w:r>
      <w:r w:rsidR="00A42476" w:rsidRPr="003E3DB4">
        <w:rPr>
          <w:rFonts w:asciiTheme="minorHAnsi" w:hAnsiTheme="minorHAnsi" w:cstheme="minorHAnsi"/>
          <w:color w:val="auto"/>
          <w:sz w:val="23"/>
          <w:szCs w:val="23"/>
        </w:rPr>
        <w:t>Herunder p</w:t>
      </w:r>
      <w:r w:rsidR="005352D3" w:rsidRPr="003E3DB4">
        <w:rPr>
          <w:rFonts w:asciiTheme="minorHAnsi" w:hAnsiTheme="minorHAnsi" w:cstheme="minorHAnsi"/>
          <w:color w:val="auto"/>
          <w:sz w:val="23"/>
          <w:szCs w:val="23"/>
        </w:rPr>
        <w:t xml:space="preserve">ersonvernregler, Bodø kommunes sikkerhetsmål og retningslinjer for personalarkiv. </w:t>
      </w:r>
      <w:r w:rsidR="006E0312">
        <w:rPr>
          <w:rFonts w:asciiTheme="minorHAnsi" w:hAnsiTheme="minorHAnsi" w:cstheme="minorHAnsi"/>
          <w:color w:val="auto"/>
          <w:sz w:val="23"/>
          <w:szCs w:val="23"/>
        </w:rPr>
        <w:t xml:space="preserve">JF. </w:t>
      </w:r>
      <w:r w:rsidR="00804544">
        <w:rPr>
          <w:rFonts w:asciiTheme="minorHAnsi" w:hAnsiTheme="minorHAnsi" w:cstheme="minorHAnsi"/>
          <w:color w:val="auto"/>
          <w:sz w:val="23"/>
          <w:szCs w:val="23"/>
        </w:rPr>
        <w:t>S</w:t>
      </w:r>
      <w:r w:rsidR="006E0312">
        <w:rPr>
          <w:rFonts w:asciiTheme="minorHAnsi" w:hAnsiTheme="minorHAnsi" w:cstheme="minorHAnsi"/>
          <w:color w:val="auto"/>
          <w:sz w:val="23"/>
          <w:szCs w:val="23"/>
        </w:rPr>
        <w:t>ikkerhet</w:t>
      </w:r>
      <w:r w:rsidR="00804544">
        <w:rPr>
          <w:rFonts w:asciiTheme="minorHAnsi" w:hAnsiTheme="minorHAnsi" w:cstheme="minorHAnsi"/>
          <w:color w:val="auto"/>
          <w:sz w:val="23"/>
          <w:szCs w:val="23"/>
        </w:rPr>
        <w:t xml:space="preserve"> side </w:t>
      </w:r>
      <w:r w:rsidR="0017007A">
        <w:rPr>
          <w:rFonts w:asciiTheme="minorHAnsi" w:hAnsiTheme="minorHAnsi" w:cstheme="minorHAnsi"/>
          <w:color w:val="auto"/>
          <w:sz w:val="23"/>
          <w:szCs w:val="23"/>
        </w:rPr>
        <w:t>14.</w:t>
      </w:r>
    </w:p>
    <w:p w14:paraId="06EAA6D0" w14:textId="725174A1" w:rsidR="00572B0B" w:rsidRDefault="00572B0B" w:rsidP="007A4C2F">
      <w:pPr>
        <w:pStyle w:val="Default"/>
        <w:rPr>
          <w:rFonts w:asciiTheme="minorHAnsi" w:hAnsiTheme="minorHAnsi" w:cstheme="minorHAnsi"/>
          <w:color w:val="auto"/>
          <w:sz w:val="23"/>
          <w:szCs w:val="23"/>
        </w:rPr>
      </w:pPr>
    </w:p>
    <w:p w14:paraId="39F428AB" w14:textId="1B47C1D3" w:rsidR="00296F39" w:rsidRDefault="00296F39" w:rsidP="007A4C2F">
      <w:pPr>
        <w:pStyle w:val="Default"/>
        <w:rPr>
          <w:rFonts w:asciiTheme="minorHAnsi" w:hAnsiTheme="minorHAnsi" w:cstheme="minorHAnsi"/>
          <w:color w:val="auto"/>
          <w:sz w:val="23"/>
          <w:szCs w:val="23"/>
        </w:rPr>
      </w:pPr>
      <w:r w:rsidRPr="00CF334E">
        <w:rPr>
          <w:rFonts w:asciiTheme="minorHAnsi" w:hAnsiTheme="minorHAnsi" w:cstheme="minorHAnsi"/>
          <w:color w:val="auto"/>
          <w:sz w:val="23"/>
          <w:szCs w:val="23"/>
        </w:rPr>
        <w:t>Viser det seg at partene har ulike syn på tilgangsstyring, skal personvernombudet kontaktes som rådgiver.</w:t>
      </w:r>
    </w:p>
    <w:p w14:paraId="04BCC976" w14:textId="6535E224" w:rsidR="00572B0B" w:rsidRDefault="00572B0B" w:rsidP="007A4C2F">
      <w:pPr>
        <w:pStyle w:val="Default"/>
        <w:rPr>
          <w:rFonts w:asciiTheme="minorHAnsi" w:hAnsiTheme="minorHAnsi" w:cstheme="minorHAnsi"/>
          <w:color w:val="auto"/>
          <w:sz w:val="23"/>
          <w:szCs w:val="23"/>
        </w:rPr>
      </w:pPr>
    </w:p>
    <w:p w14:paraId="5F3AEB1F" w14:textId="77777777" w:rsidR="00572B0B" w:rsidRPr="003E3DB4" w:rsidRDefault="00572B0B" w:rsidP="007A4C2F">
      <w:pPr>
        <w:pStyle w:val="Default"/>
        <w:rPr>
          <w:rFonts w:asciiTheme="minorHAnsi" w:hAnsiTheme="minorHAnsi" w:cstheme="minorHAnsi"/>
          <w:color w:val="auto"/>
          <w:sz w:val="23"/>
          <w:szCs w:val="23"/>
        </w:rPr>
      </w:pPr>
    </w:p>
    <w:p w14:paraId="2DC86E90" w14:textId="77777777" w:rsidR="005352D3" w:rsidRPr="003E3DB4" w:rsidRDefault="005352D3" w:rsidP="007A4C2F">
      <w:pPr>
        <w:pStyle w:val="Default"/>
        <w:rPr>
          <w:rFonts w:asciiTheme="minorHAnsi" w:hAnsiTheme="minorHAnsi" w:cstheme="minorHAnsi"/>
          <w:color w:val="auto"/>
          <w:sz w:val="23"/>
          <w:szCs w:val="23"/>
        </w:rPr>
      </w:pPr>
    </w:p>
    <w:p w14:paraId="7D4643DB" w14:textId="5D509B9F" w:rsidR="005352D3" w:rsidRPr="003E3DB4" w:rsidRDefault="00104877" w:rsidP="002D79BB">
      <w:pPr>
        <w:pStyle w:val="Overskrift3"/>
        <w:rPr>
          <w:rFonts w:asciiTheme="minorHAnsi" w:hAnsiTheme="minorHAnsi" w:cstheme="minorHAnsi"/>
          <w:sz w:val="23"/>
          <w:szCs w:val="23"/>
        </w:rPr>
      </w:pPr>
      <w:bookmarkStart w:id="53" w:name="_Toc72228697"/>
      <w:r w:rsidRPr="003E3DB4">
        <w:rPr>
          <w:rFonts w:asciiTheme="minorHAnsi" w:hAnsiTheme="minorHAnsi" w:cstheme="minorHAnsi"/>
          <w:sz w:val="23"/>
          <w:szCs w:val="23"/>
        </w:rPr>
        <w:t>Tilgangskoder i personal</w:t>
      </w:r>
      <w:r w:rsidR="00CF337D">
        <w:rPr>
          <w:rFonts w:asciiTheme="minorHAnsi" w:hAnsiTheme="minorHAnsi" w:cstheme="minorHAnsi"/>
          <w:sz w:val="23"/>
          <w:szCs w:val="23"/>
        </w:rPr>
        <w:t>arkivet</w:t>
      </w:r>
      <w:bookmarkEnd w:id="53"/>
    </w:p>
    <w:p w14:paraId="0BA61595" w14:textId="77777777" w:rsidR="005352D3" w:rsidRPr="003E3DB4" w:rsidRDefault="005352D3" w:rsidP="00104877">
      <w:pPr>
        <w:pStyle w:val="Overskrift3"/>
        <w:rPr>
          <w:rFonts w:asciiTheme="minorHAnsi" w:hAnsiTheme="minorHAnsi" w:cstheme="minorHAnsi"/>
          <w:sz w:val="23"/>
          <w:szCs w:val="23"/>
        </w:rPr>
      </w:pPr>
    </w:p>
    <w:tbl>
      <w:tblPr>
        <w:tblStyle w:val="Tabellrutenett"/>
        <w:tblW w:w="0" w:type="auto"/>
        <w:tblLook w:val="04A0" w:firstRow="1" w:lastRow="0" w:firstColumn="1" w:lastColumn="0" w:noHBand="0" w:noVBand="1"/>
      </w:tblPr>
      <w:tblGrid>
        <w:gridCol w:w="2972"/>
        <w:gridCol w:w="11022"/>
      </w:tblGrid>
      <w:tr w:rsidR="005352D3" w:rsidRPr="003E3DB4" w14:paraId="3EF3958B" w14:textId="77777777" w:rsidTr="005352D3">
        <w:tc>
          <w:tcPr>
            <w:tcW w:w="2972" w:type="dxa"/>
          </w:tcPr>
          <w:p w14:paraId="7D96B3B1" w14:textId="77777777" w:rsidR="005352D3" w:rsidRPr="003E3DB4" w:rsidRDefault="005352D3" w:rsidP="007A4C2F">
            <w:pPr>
              <w:pStyle w:val="Default"/>
              <w:rPr>
                <w:rFonts w:asciiTheme="minorHAnsi" w:hAnsiTheme="minorHAnsi" w:cstheme="minorHAnsi"/>
                <w:b/>
                <w:color w:val="auto"/>
                <w:sz w:val="23"/>
                <w:szCs w:val="23"/>
              </w:rPr>
            </w:pPr>
            <w:r w:rsidRPr="003E3DB4">
              <w:rPr>
                <w:rFonts w:asciiTheme="minorHAnsi" w:hAnsiTheme="minorHAnsi" w:cstheme="minorHAnsi"/>
                <w:b/>
                <w:color w:val="auto"/>
                <w:sz w:val="23"/>
                <w:szCs w:val="23"/>
              </w:rPr>
              <w:t>Kode</w:t>
            </w:r>
          </w:p>
        </w:tc>
        <w:tc>
          <w:tcPr>
            <w:tcW w:w="11022" w:type="dxa"/>
          </w:tcPr>
          <w:p w14:paraId="197880D8" w14:textId="77777777" w:rsidR="005352D3" w:rsidRPr="003E3DB4" w:rsidRDefault="005352D3" w:rsidP="007A4C2F">
            <w:pPr>
              <w:pStyle w:val="Default"/>
              <w:rPr>
                <w:rFonts w:asciiTheme="minorHAnsi" w:hAnsiTheme="minorHAnsi" w:cstheme="minorHAnsi"/>
                <w:b/>
                <w:color w:val="auto"/>
                <w:sz w:val="23"/>
                <w:szCs w:val="23"/>
              </w:rPr>
            </w:pPr>
            <w:r w:rsidRPr="003E3DB4">
              <w:rPr>
                <w:rFonts w:asciiTheme="minorHAnsi" w:hAnsiTheme="minorHAnsi" w:cstheme="minorHAnsi"/>
                <w:b/>
                <w:color w:val="auto"/>
                <w:sz w:val="23"/>
                <w:szCs w:val="23"/>
              </w:rPr>
              <w:t>Hvem har tilgang</w:t>
            </w:r>
          </w:p>
        </w:tc>
      </w:tr>
      <w:tr w:rsidR="005352D3" w:rsidRPr="003E3DB4" w14:paraId="1BB92F10" w14:textId="77777777" w:rsidTr="005352D3">
        <w:tc>
          <w:tcPr>
            <w:tcW w:w="2972" w:type="dxa"/>
          </w:tcPr>
          <w:p w14:paraId="21BCBC61" w14:textId="4258188C" w:rsidR="005352D3" w:rsidRPr="003E3DB4" w:rsidRDefault="005352D3" w:rsidP="007A4C2F">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PO</w:t>
            </w:r>
            <w:r w:rsidR="0077027B">
              <w:rPr>
                <w:rFonts w:asciiTheme="minorHAnsi" w:hAnsiTheme="minorHAnsi" w:cstheme="minorHAnsi"/>
                <w:color w:val="auto"/>
                <w:sz w:val="23"/>
                <w:szCs w:val="23"/>
              </w:rPr>
              <w:t xml:space="preserve"> -</w:t>
            </w:r>
            <w:r w:rsidR="00104877" w:rsidRPr="003E3DB4">
              <w:rPr>
                <w:rFonts w:asciiTheme="minorHAnsi" w:hAnsiTheme="minorHAnsi" w:cstheme="minorHAnsi"/>
                <w:color w:val="auto"/>
                <w:sz w:val="23"/>
                <w:szCs w:val="23"/>
              </w:rPr>
              <w:t xml:space="preserve"> for hele organisasjon</w:t>
            </w:r>
          </w:p>
        </w:tc>
        <w:tc>
          <w:tcPr>
            <w:tcW w:w="11022" w:type="dxa"/>
          </w:tcPr>
          <w:p w14:paraId="6093A8A2" w14:textId="77777777" w:rsidR="005352D3" w:rsidRPr="003E3DB4" w:rsidRDefault="005352D3" w:rsidP="007A4C2F">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 xml:space="preserve">Kun </w:t>
            </w:r>
            <w:r w:rsidR="000A0C22" w:rsidRPr="003E3DB4">
              <w:rPr>
                <w:rFonts w:asciiTheme="minorHAnsi" w:hAnsiTheme="minorHAnsi" w:cstheme="minorHAnsi"/>
                <w:color w:val="auto"/>
                <w:sz w:val="23"/>
                <w:szCs w:val="23"/>
              </w:rPr>
              <w:t>rådmann, arkivleder og jurist</w:t>
            </w:r>
            <w:r w:rsidR="00104877" w:rsidRPr="003E3DB4">
              <w:rPr>
                <w:rFonts w:asciiTheme="minorHAnsi" w:hAnsiTheme="minorHAnsi" w:cstheme="minorHAnsi"/>
                <w:color w:val="auto"/>
                <w:sz w:val="23"/>
                <w:szCs w:val="23"/>
              </w:rPr>
              <w:t>er</w:t>
            </w:r>
            <w:r w:rsidR="000A0C22" w:rsidRPr="003E3DB4">
              <w:rPr>
                <w:rFonts w:asciiTheme="minorHAnsi" w:hAnsiTheme="minorHAnsi" w:cstheme="minorHAnsi"/>
                <w:color w:val="auto"/>
                <w:sz w:val="23"/>
                <w:szCs w:val="23"/>
              </w:rPr>
              <w:t xml:space="preserve"> HR-kontoret </w:t>
            </w:r>
          </w:p>
        </w:tc>
      </w:tr>
      <w:tr w:rsidR="00104877" w:rsidRPr="003E3DB4" w14:paraId="76CEF04A" w14:textId="77777777" w:rsidTr="005352D3">
        <w:tc>
          <w:tcPr>
            <w:tcW w:w="2972" w:type="dxa"/>
          </w:tcPr>
          <w:p w14:paraId="2A4F34FB" w14:textId="053F7B88" w:rsidR="00104877" w:rsidRPr="003E3DB4" w:rsidRDefault="00104877" w:rsidP="007A4C2F">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 xml:space="preserve">PO </w:t>
            </w:r>
            <w:r w:rsidR="0077027B">
              <w:rPr>
                <w:rFonts w:asciiTheme="minorHAnsi" w:hAnsiTheme="minorHAnsi" w:cstheme="minorHAnsi"/>
                <w:color w:val="auto"/>
                <w:sz w:val="23"/>
                <w:szCs w:val="23"/>
              </w:rPr>
              <w:t>-</w:t>
            </w:r>
            <w:r w:rsidRPr="003E3DB4">
              <w:rPr>
                <w:rFonts w:asciiTheme="minorHAnsi" w:hAnsiTheme="minorHAnsi" w:cstheme="minorHAnsi"/>
                <w:color w:val="auto"/>
                <w:sz w:val="23"/>
                <w:szCs w:val="23"/>
              </w:rPr>
              <w:t xml:space="preserve"> for egne dokumenter</w:t>
            </w:r>
          </w:p>
        </w:tc>
        <w:tc>
          <w:tcPr>
            <w:tcW w:w="11022" w:type="dxa"/>
          </w:tcPr>
          <w:p w14:paraId="3BB0558E" w14:textId="77777777" w:rsidR="00104877" w:rsidRPr="003E3DB4" w:rsidRDefault="00104877" w:rsidP="007A4C2F">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Dokumentsenteret, enkelte på HR-kontoret og enkelte virksomhetsledere etter behov</w:t>
            </w:r>
          </w:p>
        </w:tc>
      </w:tr>
      <w:tr w:rsidR="005352D3" w:rsidRPr="003E3DB4" w14:paraId="5FD09EBC" w14:textId="77777777" w:rsidTr="005352D3">
        <w:tc>
          <w:tcPr>
            <w:tcW w:w="2972" w:type="dxa"/>
          </w:tcPr>
          <w:p w14:paraId="7BE54090" w14:textId="00F4D40B" w:rsidR="005352D3" w:rsidRPr="003E3DB4" w:rsidRDefault="005352D3" w:rsidP="007A4C2F">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P</w:t>
            </w:r>
            <w:r w:rsidR="00AD1947">
              <w:rPr>
                <w:rFonts w:asciiTheme="minorHAnsi" w:hAnsiTheme="minorHAnsi" w:cstheme="minorHAnsi"/>
                <w:color w:val="auto"/>
                <w:sz w:val="23"/>
                <w:szCs w:val="23"/>
              </w:rPr>
              <w:t>-</w:t>
            </w:r>
            <w:r w:rsidRPr="003E3DB4">
              <w:rPr>
                <w:rFonts w:asciiTheme="minorHAnsi" w:hAnsiTheme="minorHAnsi" w:cstheme="minorHAnsi"/>
                <w:color w:val="auto"/>
                <w:sz w:val="23"/>
                <w:szCs w:val="23"/>
              </w:rPr>
              <w:t xml:space="preserve"> for hele organisasjon</w:t>
            </w:r>
          </w:p>
        </w:tc>
        <w:tc>
          <w:tcPr>
            <w:tcW w:w="11022" w:type="dxa"/>
          </w:tcPr>
          <w:p w14:paraId="24EAD3EB" w14:textId="43D8699E" w:rsidR="005352D3" w:rsidRPr="003E3DB4" w:rsidRDefault="005352D3" w:rsidP="007A4C2F">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Dok</w:t>
            </w:r>
            <w:r w:rsidR="00104877" w:rsidRPr="003E3DB4">
              <w:rPr>
                <w:rFonts w:asciiTheme="minorHAnsi" w:hAnsiTheme="minorHAnsi" w:cstheme="minorHAnsi"/>
                <w:color w:val="auto"/>
                <w:sz w:val="23"/>
                <w:szCs w:val="23"/>
              </w:rPr>
              <w:t>umentsenteret, HR-kontoret KR-enheten</w:t>
            </w:r>
            <w:r w:rsidR="00A42476" w:rsidRPr="003E3DB4">
              <w:rPr>
                <w:rFonts w:asciiTheme="minorHAnsi" w:hAnsiTheme="minorHAnsi" w:cstheme="minorHAnsi"/>
                <w:color w:val="auto"/>
                <w:sz w:val="23"/>
                <w:szCs w:val="23"/>
              </w:rPr>
              <w:t>, personalseksjon</w:t>
            </w:r>
          </w:p>
        </w:tc>
      </w:tr>
      <w:tr w:rsidR="005352D3" w:rsidRPr="003E3DB4" w14:paraId="40527FB7" w14:textId="77777777" w:rsidTr="005352D3">
        <w:tc>
          <w:tcPr>
            <w:tcW w:w="2972" w:type="dxa"/>
          </w:tcPr>
          <w:p w14:paraId="61666D42" w14:textId="183C04B8" w:rsidR="005352D3" w:rsidRPr="003E3DB4" w:rsidRDefault="005352D3" w:rsidP="007A4C2F">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P</w:t>
            </w:r>
            <w:r w:rsidR="0077027B">
              <w:rPr>
                <w:rFonts w:asciiTheme="minorHAnsi" w:hAnsiTheme="minorHAnsi" w:cstheme="minorHAnsi"/>
                <w:color w:val="auto"/>
                <w:sz w:val="23"/>
                <w:szCs w:val="23"/>
              </w:rPr>
              <w:t xml:space="preserve"> </w:t>
            </w:r>
            <w:r w:rsidR="00AD1947">
              <w:rPr>
                <w:rFonts w:asciiTheme="minorHAnsi" w:hAnsiTheme="minorHAnsi" w:cstheme="minorHAnsi"/>
                <w:color w:val="auto"/>
                <w:sz w:val="23"/>
                <w:szCs w:val="23"/>
              </w:rPr>
              <w:t>-</w:t>
            </w:r>
            <w:r w:rsidR="0077027B">
              <w:rPr>
                <w:rFonts w:asciiTheme="minorHAnsi" w:hAnsiTheme="minorHAnsi" w:cstheme="minorHAnsi"/>
                <w:color w:val="auto"/>
                <w:sz w:val="23"/>
                <w:szCs w:val="23"/>
              </w:rPr>
              <w:t xml:space="preserve"> </w:t>
            </w:r>
            <w:r w:rsidRPr="003E3DB4">
              <w:rPr>
                <w:rFonts w:asciiTheme="minorHAnsi" w:hAnsiTheme="minorHAnsi" w:cstheme="minorHAnsi"/>
                <w:color w:val="auto"/>
                <w:sz w:val="23"/>
                <w:szCs w:val="23"/>
              </w:rPr>
              <w:t>for egne dokumenter</w:t>
            </w:r>
          </w:p>
        </w:tc>
        <w:tc>
          <w:tcPr>
            <w:tcW w:w="11022" w:type="dxa"/>
          </w:tcPr>
          <w:p w14:paraId="317A6A73" w14:textId="77777777" w:rsidR="005352D3" w:rsidRPr="003E3DB4" w:rsidRDefault="005352D3" w:rsidP="007A4C2F">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Vi</w:t>
            </w:r>
            <w:r w:rsidR="00104877" w:rsidRPr="003E3DB4">
              <w:rPr>
                <w:rFonts w:asciiTheme="minorHAnsi" w:hAnsiTheme="minorHAnsi" w:cstheme="minorHAnsi"/>
                <w:color w:val="auto"/>
                <w:sz w:val="23"/>
                <w:szCs w:val="23"/>
              </w:rPr>
              <w:t>rksomhetsledere, merkantile</w:t>
            </w:r>
          </w:p>
        </w:tc>
      </w:tr>
      <w:tr w:rsidR="005352D3" w:rsidRPr="003E3DB4" w14:paraId="615FB100" w14:textId="77777777" w:rsidTr="005352D3">
        <w:tc>
          <w:tcPr>
            <w:tcW w:w="2972" w:type="dxa"/>
          </w:tcPr>
          <w:p w14:paraId="37FA6353" w14:textId="62E6D87A" w:rsidR="005352D3" w:rsidRPr="003E3DB4" w:rsidRDefault="00992E37" w:rsidP="007A4C2F">
            <w:pPr>
              <w:pStyle w:val="Default"/>
              <w:rPr>
                <w:rFonts w:asciiTheme="minorHAnsi" w:hAnsiTheme="minorHAnsi" w:cstheme="minorHAnsi"/>
                <w:color w:val="auto"/>
                <w:sz w:val="23"/>
                <w:szCs w:val="23"/>
              </w:rPr>
            </w:pPr>
            <w:r>
              <w:rPr>
                <w:rFonts w:asciiTheme="minorHAnsi" w:hAnsiTheme="minorHAnsi" w:cstheme="minorHAnsi"/>
                <w:color w:val="auto"/>
                <w:sz w:val="23"/>
                <w:szCs w:val="23"/>
              </w:rPr>
              <w:t>TS</w:t>
            </w:r>
            <w:r w:rsidR="0077027B">
              <w:rPr>
                <w:rFonts w:asciiTheme="minorHAnsi" w:hAnsiTheme="minorHAnsi" w:cstheme="minorHAnsi"/>
                <w:color w:val="auto"/>
                <w:sz w:val="23"/>
                <w:szCs w:val="23"/>
              </w:rPr>
              <w:t xml:space="preserve"> -</w:t>
            </w:r>
            <w:r>
              <w:rPr>
                <w:rFonts w:asciiTheme="minorHAnsi" w:hAnsiTheme="minorHAnsi" w:cstheme="minorHAnsi"/>
                <w:color w:val="auto"/>
                <w:sz w:val="23"/>
                <w:szCs w:val="23"/>
              </w:rPr>
              <w:t xml:space="preserve"> for hele organisasjon</w:t>
            </w:r>
          </w:p>
        </w:tc>
        <w:tc>
          <w:tcPr>
            <w:tcW w:w="11022" w:type="dxa"/>
          </w:tcPr>
          <w:p w14:paraId="1BC14ACF" w14:textId="20EC4978" w:rsidR="005352D3" w:rsidRPr="003E3DB4" w:rsidRDefault="00992E37" w:rsidP="005352D3">
            <w:pPr>
              <w:pStyle w:val="Default"/>
              <w:rPr>
                <w:rFonts w:asciiTheme="minorHAnsi" w:hAnsiTheme="minorHAnsi" w:cstheme="minorHAnsi"/>
                <w:color w:val="auto"/>
                <w:sz w:val="23"/>
                <w:szCs w:val="23"/>
              </w:rPr>
            </w:pPr>
            <w:r>
              <w:rPr>
                <w:rFonts w:asciiTheme="minorHAnsi" w:hAnsiTheme="minorHAnsi" w:cstheme="minorHAnsi"/>
                <w:color w:val="auto"/>
                <w:sz w:val="23"/>
                <w:szCs w:val="23"/>
              </w:rPr>
              <w:t>Dokumentsenteret, HR-kontoret</w:t>
            </w:r>
          </w:p>
        </w:tc>
      </w:tr>
      <w:tr w:rsidR="00992E37" w:rsidRPr="003E3DB4" w14:paraId="6A247073" w14:textId="77777777" w:rsidTr="005352D3">
        <w:tc>
          <w:tcPr>
            <w:tcW w:w="2972" w:type="dxa"/>
          </w:tcPr>
          <w:p w14:paraId="0DC17298" w14:textId="491440B7" w:rsidR="00992E37" w:rsidRDefault="00992E37" w:rsidP="007A4C2F">
            <w:pPr>
              <w:pStyle w:val="Default"/>
              <w:rPr>
                <w:rFonts w:asciiTheme="minorHAnsi" w:hAnsiTheme="minorHAnsi" w:cstheme="minorHAnsi"/>
                <w:color w:val="auto"/>
                <w:sz w:val="23"/>
                <w:szCs w:val="23"/>
              </w:rPr>
            </w:pPr>
            <w:r>
              <w:rPr>
                <w:rFonts w:asciiTheme="minorHAnsi" w:hAnsiTheme="minorHAnsi" w:cstheme="minorHAnsi"/>
                <w:color w:val="auto"/>
                <w:sz w:val="23"/>
                <w:szCs w:val="23"/>
              </w:rPr>
              <w:t xml:space="preserve">TS </w:t>
            </w:r>
            <w:r w:rsidR="0077027B">
              <w:rPr>
                <w:rFonts w:asciiTheme="minorHAnsi" w:hAnsiTheme="minorHAnsi" w:cstheme="minorHAnsi"/>
                <w:color w:val="auto"/>
                <w:sz w:val="23"/>
                <w:szCs w:val="23"/>
              </w:rPr>
              <w:t xml:space="preserve">- </w:t>
            </w:r>
            <w:r>
              <w:rPr>
                <w:rFonts w:asciiTheme="minorHAnsi" w:hAnsiTheme="minorHAnsi" w:cstheme="minorHAnsi"/>
                <w:color w:val="auto"/>
                <w:sz w:val="23"/>
                <w:szCs w:val="23"/>
              </w:rPr>
              <w:t>for egne dokumenter</w:t>
            </w:r>
          </w:p>
        </w:tc>
        <w:tc>
          <w:tcPr>
            <w:tcW w:w="11022" w:type="dxa"/>
          </w:tcPr>
          <w:p w14:paraId="5155F853" w14:textId="18C4A78E" w:rsidR="00992E37" w:rsidRPr="003E3DB4" w:rsidRDefault="00992E37" w:rsidP="005352D3">
            <w:pPr>
              <w:pStyle w:val="Default"/>
              <w:rPr>
                <w:rFonts w:asciiTheme="minorHAnsi" w:hAnsiTheme="minorHAnsi" w:cstheme="minorHAnsi"/>
                <w:color w:val="auto"/>
                <w:sz w:val="23"/>
                <w:szCs w:val="23"/>
              </w:rPr>
            </w:pPr>
            <w:r>
              <w:rPr>
                <w:rFonts w:asciiTheme="minorHAnsi" w:hAnsiTheme="minorHAnsi" w:cstheme="minorHAnsi"/>
                <w:color w:val="auto"/>
                <w:sz w:val="23"/>
                <w:szCs w:val="23"/>
              </w:rPr>
              <w:t>Virksomhetsledere og merkantile</w:t>
            </w:r>
          </w:p>
        </w:tc>
      </w:tr>
      <w:tr w:rsidR="00104877" w:rsidRPr="003E3DB4" w14:paraId="5D4EC567" w14:textId="77777777" w:rsidTr="005352D3">
        <w:tc>
          <w:tcPr>
            <w:tcW w:w="2972" w:type="dxa"/>
          </w:tcPr>
          <w:p w14:paraId="2F1649FB" w14:textId="1F0B5B36" w:rsidR="00104877" w:rsidRPr="003E3DB4" w:rsidRDefault="00104877" w:rsidP="007A4C2F">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 xml:space="preserve">KV </w:t>
            </w:r>
            <w:r w:rsidR="0077027B">
              <w:rPr>
                <w:rFonts w:asciiTheme="minorHAnsi" w:hAnsiTheme="minorHAnsi" w:cstheme="minorHAnsi"/>
                <w:color w:val="auto"/>
                <w:sz w:val="23"/>
                <w:szCs w:val="23"/>
              </w:rPr>
              <w:t>-</w:t>
            </w:r>
            <w:r w:rsidRPr="003E3DB4">
              <w:rPr>
                <w:rFonts w:asciiTheme="minorHAnsi" w:hAnsiTheme="minorHAnsi" w:cstheme="minorHAnsi"/>
                <w:color w:val="auto"/>
                <w:sz w:val="23"/>
                <w:szCs w:val="23"/>
              </w:rPr>
              <w:t xml:space="preserve"> for hele organisasjon</w:t>
            </w:r>
          </w:p>
        </w:tc>
        <w:tc>
          <w:tcPr>
            <w:tcW w:w="11022" w:type="dxa"/>
          </w:tcPr>
          <w:p w14:paraId="0520FB21" w14:textId="77777777" w:rsidR="00104877" w:rsidRPr="003E3DB4" w:rsidRDefault="00104877" w:rsidP="00104877">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HR-kontoret – KR-enheten, Dokumentsenteret</w:t>
            </w:r>
          </w:p>
        </w:tc>
      </w:tr>
      <w:tr w:rsidR="00104877" w:rsidRPr="003E3DB4" w14:paraId="59DE612B" w14:textId="77777777" w:rsidTr="005352D3">
        <w:tc>
          <w:tcPr>
            <w:tcW w:w="2972" w:type="dxa"/>
          </w:tcPr>
          <w:p w14:paraId="31F7E4E6" w14:textId="2EA01EFA" w:rsidR="00104877" w:rsidRPr="003E3DB4" w:rsidRDefault="00104877" w:rsidP="007A4C2F">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 xml:space="preserve">KV </w:t>
            </w:r>
            <w:r w:rsidR="0077027B">
              <w:rPr>
                <w:rFonts w:asciiTheme="minorHAnsi" w:hAnsiTheme="minorHAnsi" w:cstheme="minorHAnsi"/>
                <w:color w:val="auto"/>
                <w:sz w:val="23"/>
                <w:szCs w:val="23"/>
              </w:rPr>
              <w:t>-</w:t>
            </w:r>
            <w:r w:rsidRPr="003E3DB4">
              <w:rPr>
                <w:rFonts w:asciiTheme="minorHAnsi" w:hAnsiTheme="minorHAnsi" w:cstheme="minorHAnsi"/>
                <w:color w:val="auto"/>
                <w:sz w:val="23"/>
                <w:szCs w:val="23"/>
              </w:rPr>
              <w:t xml:space="preserve"> for egne dokumenter</w:t>
            </w:r>
          </w:p>
        </w:tc>
        <w:tc>
          <w:tcPr>
            <w:tcW w:w="11022" w:type="dxa"/>
          </w:tcPr>
          <w:p w14:paraId="0E15154A" w14:textId="77777777" w:rsidR="00104877" w:rsidRPr="003E3DB4" w:rsidRDefault="00104877" w:rsidP="005352D3">
            <w:pPr>
              <w:pStyle w:val="Default"/>
              <w:rPr>
                <w:rFonts w:asciiTheme="minorHAnsi" w:hAnsiTheme="minorHAnsi" w:cstheme="minorHAnsi"/>
                <w:color w:val="auto"/>
                <w:sz w:val="23"/>
                <w:szCs w:val="23"/>
              </w:rPr>
            </w:pPr>
            <w:r w:rsidRPr="003E3DB4">
              <w:rPr>
                <w:rFonts w:asciiTheme="minorHAnsi" w:hAnsiTheme="minorHAnsi" w:cstheme="minorHAnsi"/>
                <w:color w:val="auto"/>
                <w:sz w:val="23"/>
                <w:szCs w:val="23"/>
              </w:rPr>
              <w:t>Merkantile og virksomhetsledere og andre som jobber med personalmappene</w:t>
            </w:r>
          </w:p>
        </w:tc>
      </w:tr>
      <w:tr w:rsidR="00E9692D" w:rsidRPr="003E3DB4" w14:paraId="03638E47" w14:textId="77777777" w:rsidTr="005352D3">
        <w:tc>
          <w:tcPr>
            <w:tcW w:w="2972" w:type="dxa"/>
          </w:tcPr>
          <w:p w14:paraId="293D1AA9" w14:textId="26E82605" w:rsidR="00E9692D" w:rsidRPr="003E3DB4" w:rsidRDefault="003A6151" w:rsidP="007A4C2F">
            <w:pPr>
              <w:pStyle w:val="Default"/>
              <w:rPr>
                <w:rFonts w:asciiTheme="minorHAnsi" w:hAnsiTheme="minorHAnsi" w:cstheme="minorHAnsi"/>
                <w:color w:val="auto"/>
                <w:sz w:val="23"/>
                <w:szCs w:val="23"/>
              </w:rPr>
            </w:pPr>
            <w:r>
              <w:rPr>
                <w:rFonts w:asciiTheme="minorHAnsi" w:hAnsiTheme="minorHAnsi" w:cstheme="minorHAnsi"/>
                <w:color w:val="auto"/>
                <w:sz w:val="23"/>
                <w:szCs w:val="23"/>
              </w:rPr>
              <w:t>VS – for egne dokumenter</w:t>
            </w:r>
          </w:p>
        </w:tc>
        <w:tc>
          <w:tcPr>
            <w:tcW w:w="11022" w:type="dxa"/>
          </w:tcPr>
          <w:p w14:paraId="28348F20" w14:textId="708266F6" w:rsidR="00E9692D" w:rsidRPr="003E3DB4" w:rsidRDefault="00BC35ED" w:rsidP="005352D3">
            <w:pPr>
              <w:pStyle w:val="Default"/>
              <w:rPr>
                <w:rFonts w:asciiTheme="minorHAnsi" w:hAnsiTheme="minorHAnsi" w:cstheme="minorHAnsi"/>
                <w:color w:val="auto"/>
                <w:sz w:val="23"/>
                <w:szCs w:val="23"/>
              </w:rPr>
            </w:pPr>
            <w:r>
              <w:rPr>
                <w:rFonts w:asciiTheme="minorHAnsi" w:hAnsiTheme="minorHAnsi" w:cstheme="minorHAnsi"/>
                <w:color w:val="auto"/>
                <w:sz w:val="23"/>
                <w:szCs w:val="23"/>
              </w:rPr>
              <w:t>Ledere, jurister og merkantile</w:t>
            </w:r>
          </w:p>
        </w:tc>
      </w:tr>
      <w:tr w:rsidR="00CE59AF" w:rsidRPr="003E3DB4" w14:paraId="482EF0A1" w14:textId="77777777" w:rsidTr="005352D3">
        <w:tc>
          <w:tcPr>
            <w:tcW w:w="2972" w:type="dxa"/>
          </w:tcPr>
          <w:p w14:paraId="67481BDD" w14:textId="2A3F45B9" w:rsidR="00CE59AF" w:rsidRDefault="00CE59AF" w:rsidP="007A4C2F">
            <w:pPr>
              <w:pStyle w:val="Default"/>
              <w:rPr>
                <w:rFonts w:asciiTheme="minorHAnsi" w:hAnsiTheme="minorHAnsi" w:cstheme="minorHAnsi"/>
                <w:color w:val="auto"/>
                <w:sz w:val="23"/>
                <w:szCs w:val="23"/>
              </w:rPr>
            </w:pPr>
            <w:r>
              <w:rPr>
                <w:rFonts w:asciiTheme="minorHAnsi" w:hAnsiTheme="minorHAnsi" w:cstheme="minorHAnsi"/>
                <w:color w:val="auto"/>
                <w:sz w:val="23"/>
                <w:szCs w:val="23"/>
              </w:rPr>
              <w:t xml:space="preserve">VS – for </w:t>
            </w:r>
            <w:r w:rsidR="00607483">
              <w:rPr>
                <w:rFonts w:asciiTheme="minorHAnsi" w:hAnsiTheme="minorHAnsi" w:cstheme="minorHAnsi"/>
                <w:color w:val="auto"/>
                <w:sz w:val="23"/>
                <w:szCs w:val="23"/>
              </w:rPr>
              <w:t>avdelinger</w:t>
            </w:r>
            <w:r w:rsidR="00EC65D6">
              <w:rPr>
                <w:rFonts w:asciiTheme="minorHAnsi" w:hAnsiTheme="minorHAnsi" w:cstheme="minorHAnsi"/>
                <w:color w:val="auto"/>
                <w:sz w:val="23"/>
                <w:szCs w:val="23"/>
              </w:rPr>
              <w:t>/områder</w:t>
            </w:r>
          </w:p>
        </w:tc>
        <w:tc>
          <w:tcPr>
            <w:tcW w:w="11022" w:type="dxa"/>
          </w:tcPr>
          <w:p w14:paraId="5461D4D6" w14:textId="4FCC4E8F" w:rsidR="00CE59AF" w:rsidRDefault="00607483" w:rsidP="005352D3">
            <w:pPr>
              <w:pStyle w:val="Default"/>
              <w:rPr>
                <w:rFonts w:asciiTheme="minorHAnsi" w:hAnsiTheme="minorHAnsi" w:cstheme="minorHAnsi"/>
                <w:color w:val="auto"/>
                <w:sz w:val="23"/>
                <w:szCs w:val="23"/>
              </w:rPr>
            </w:pPr>
            <w:r>
              <w:rPr>
                <w:rFonts w:asciiTheme="minorHAnsi" w:hAnsiTheme="minorHAnsi" w:cstheme="minorHAnsi"/>
                <w:color w:val="auto"/>
                <w:sz w:val="23"/>
                <w:szCs w:val="23"/>
              </w:rPr>
              <w:t>Kommunaldirektører</w:t>
            </w:r>
            <w:r w:rsidR="00EC65D6">
              <w:rPr>
                <w:rFonts w:asciiTheme="minorHAnsi" w:hAnsiTheme="minorHAnsi" w:cstheme="minorHAnsi"/>
                <w:color w:val="auto"/>
                <w:sz w:val="23"/>
                <w:szCs w:val="23"/>
              </w:rPr>
              <w:t>, områdeledere og virksomhetsledere</w:t>
            </w:r>
          </w:p>
        </w:tc>
      </w:tr>
      <w:tr w:rsidR="003A6151" w:rsidRPr="003E3DB4" w14:paraId="7FE748CC" w14:textId="77777777" w:rsidTr="005352D3">
        <w:tc>
          <w:tcPr>
            <w:tcW w:w="2972" w:type="dxa"/>
          </w:tcPr>
          <w:p w14:paraId="02F3529E" w14:textId="00DF3693" w:rsidR="003A6151" w:rsidRDefault="003A6E31" w:rsidP="007A4C2F">
            <w:pPr>
              <w:pStyle w:val="Default"/>
              <w:rPr>
                <w:rFonts w:asciiTheme="minorHAnsi" w:hAnsiTheme="minorHAnsi" w:cstheme="minorHAnsi"/>
                <w:color w:val="auto"/>
                <w:sz w:val="23"/>
                <w:szCs w:val="23"/>
              </w:rPr>
            </w:pPr>
            <w:r>
              <w:rPr>
                <w:rFonts w:asciiTheme="minorHAnsi" w:hAnsiTheme="minorHAnsi" w:cstheme="minorHAnsi"/>
                <w:color w:val="auto"/>
                <w:sz w:val="23"/>
                <w:szCs w:val="23"/>
              </w:rPr>
              <w:t>VS – for hele organisasjon</w:t>
            </w:r>
          </w:p>
        </w:tc>
        <w:tc>
          <w:tcPr>
            <w:tcW w:w="11022" w:type="dxa"/>
          </w:tcPr>
          <w:p w14:paraId="4BB528B3" w14:textId="39C0914A" w:rsidR="003A6151" w:rsidRPr="003E3DB4" w:rsidRDefault="00CE59AF" w:rsidP="005352D3">
            <w:pPr>
              <w:pStyle w:val="Default"/>
              <w:rPr>
                <w:rFonts w:asciiTheme="minorHAnsi" w:hAnsiTheme="minorHAnsi" w:cstheme="minorHAnsi"/>
                <w:color w:val="auto"/>
                <w:sz w:val="23"/>
                <w:szCs w:val="23"/>
              </w:rPr>
            </w:pPr>
            <w:r>
              <w:rPr>
                <w:rFonts w:asciiTheme="minorHAnsi" w:hAnsiTheme="minorHAnsi" w:cstheme="minorHAnsi"/>
                <w:color w:val="auto"/>
                <w:sz w:val="23"/>
                <w:szCs w:val="23"/>
              </w:rPr>
              <w:t>Rådmann, d</w:t>
            </w:r>
            <w:r w:rsidR="003A6E31">
              <w:rPr>
                <w:rFonts w:asciiTheme="minorHAnsi" w:hAnsiTheme="minorHAnsi" w:cstheme="minorHAnsi"/>
                <w:color w:val="auto"/>
                <w:sz w:val="23"/>
                <w:szCs w:val="23"/>
              </w:rPr>
              <w:t>okumentsenteret og jurister på HR</w:t>
            </w:r>
            <w:r>
              <w:rPr>
                <w:rFonts w:asciiTheme="minorHAnsi" w:hAnsiTheme="minorHAnsi" w:cstheme="minorHAnsi"/>
                <w:color w:val="auto"/>
                <w:sz w:val="23"/>
                <w:szCs w:val="23"/>
              </w:rPr>
              <w:t xml:space="preserve">-kontoret </w:t>
            </w:r>
          </w:p>
        </w:tc>
      </w:tr>
    </w:tbl>
    <w:p w14:paraId="43428BAF" w14:textId="77777777" w:rsidR="005352D3" w:rsidRPr="003E3DB4" w:rsidRDefault="005352D3" w:rsidP="007A4C2F">
      <w:pPr>
        <w:pStyle w:val="Default"/>
        <w:rPr>
          <w:rFonts w:asciiTheme="minorHAnsi" w:hAnsiTheme="minorHAnsi" w:cstheme="minorHAnsi"/>
          <w:color w:val="auto"/>
          <w:sz w:val="23"/>
          <w:szCs w:val="23"/>
        </w:rPr>
      </w:pPr>
    </w:p>
    <w:p w14:paraId="6AF582FA" w14:textId="77777777" w:rsidR="002E5964" w:rsidRPr="003E3DB4" w:rsidRDefault="002E5964" w:rsidP="004936E6">
      <w:pPr>
        <w:pStyle w:val="Default"/>
        <w:rPr>
          <w:rFonts w:asciiTheme="minorHAnsi" w:hAnsiTheme="minorHAnsi" w:cstheme="minorHAnsi"/>
          <w:color w:val="FF0000"/>
          <w:sz w:val="23"/>
          <w:szCs w:val="23"/>
        </w:rPr>
      </w:pPr>
    </w:p>
    <w:p w14:paraId="67AE98D2" w14:textId="133A0E55" w:rsidR="00570A7E" w:rsidRPr="005F3E0D" w:rsidRDefault="00570A7E" w:rsidP="002D79BB">
      <w:pPr>
        <w:pStyle w:val="Overskrift3"/>
        <w:rPr>
          <w:rFonts w:asciiTheme="minorHAnsi" w:hAnsiTheme="minorHAnsi" w:cstheme="minorHAnsi"/>
          <w:sz w:val="23"/>
          <w:szCs w:val="23"/>
        </w:rPr>
      </w:pPr>
      <w:bookmarkStart w:id="54" w:name="_Toc72228698"/>
      <w:r w:rsidRPr="005F3E0D">
        <w:rPr>
          <w:rFonts w:asciiTheme="minorHAnsi" w:hAnsiTheme="minorHAnsi" w:cstheme="minorHAnsi"/>
          <w:sz w:val="23"/>
          <w:szCs w:val="23"/>
        </w:rPr>
        <w:t>Bevaring kassasjon</w:t>
      </w:r>
      <w:bookmarkEnd w:id="54"/>
    </w:p>
    <w:p w14:paraId="30298EA0" w14:textId="3E828226" w:rsidR="008E0673" w:rsidRPr="005F3E0D" w:rsidRDefault="00CC5B59" w:rsidP="007A4C2F">
      <w:pPr>
        <w:pStyle w:val="Default"/>
        <w:rPr>
          <w:rFonts w:asciiTheme="minorHAnsi" w:hAnsiTheme="minorHAnsi" w:cstheme="minorHAnsi"/>
          <w:color w:val="auto"/>
          <w:sz w:val="23"/>
          <w:szCs w:val="23"/>
        </w:rPr>
      </w:pPr>
      <w:r w:rsidRPr="005F3E0D">
        <w:rPr>
          <w:rFonts w:asciiTheme="minorHAnsi" w:hAnsiTheme="minorHAnsi" w:cstheme="minorHAnsi"/>
          <w:color w:val="auto"/>
          <w:sz w:val="23"/>
          <w:szCs w:val="23"/>
        </w:rPr>
        <w:t>Ifølge</w:t>
      </w:r>
      <w:r w:rsidR="0077027B" w:rsidRPr="005F3E0D">
        <w:rPr>
          <w:rFonts w:asciiTheme="minorHAnsi" w:hAnsiTheme="minorHAnsi" w:cstheme="minorHAnsi"/>
          <w:color w:val="auto"/>
          <w:sz w:val="23"/>
          <w:szCs w:val="23"/>
        </w:rPr>
        <w:t xml:space="preserve"> dagens kassasjonsplan </w:t>
      </w:r>
      <w:r w:rsidR="008E0673" w:rsidRPr="005F3E0D">
        <w:rPr>
          <w:rFonts w:asciiTheme="minorHAnsi" w:hAnsiTheme="minorHAnsi" w:cstheme="minorHAnsi"/>
          <w:color w:val="auto"/>
          <w:sz w:val="23"/>
          <w:szCs w:val="23"/>
        </w:rPr>
        <w:t xml:space="preserve">bevares </w:t>
      </w:r>
      <w:r w:rsidR="0077027B" w:rsidRPr="005F3E0D">
        <w:rPr>
          <w:rFonts w:asciiTheme="minorHAnsi" w:hAnsiTheme="minorHAnsi" w:cstheme="minorHAnsi"/>
          <w:color w:val="auto"/>
          <w:sz w:val="23"/>
          <w:szCs w:val="23"/>
        </w:rPr>
        <w:t xml:space="preserve">personalarkivet </w:t>
      </w:r>
      <w:r w:rsidR="008E0673" w:rsidRPr="005F3E0D">
        <w:rPr>
          <w:rFonts w:asciiTheme="minorHAnsi" w:hAnsiTheme="minorHAnsi" w:cstheme="minorHAnsi"/>
          <w:color w:val="auto"/>
          <w:sz w:val="23"/>
          <w:szCs w:val="23"/>
        </w:rPr>
        <w:t>i sin helhet.</w:t>
      </w:r>
      <w:r w:rsidR="00566993" w:rsidRPr="005F3E0D">
        <w:rPr>
          <w:rFonts w:asciiTheme="minorHAnsi" w:hAnsiTheme="minorHAnsi" w:cstheme="minorHAnsi"/>
          <w:color w:val="auto"/>
          <w:sz w:val="23"/>
          <w:szCs w:val="23"/>
        </w:rPr>
        <w:t xml:space="preserve"> </w:t>
      </w:r>
      <w:r w:rsidR="00263AAB" w:rsidRPr="005F3E0D">
        <w:rPr>
          <w:rFonts w:asciiTheme="minorHAnsi" w:hAnsiTheme="minorHAnsi" w:cstheme="minorHAnsi"/>
          <w:color w:val="auto"/>
          <w:sz w:val="23"/>
          <w:szCs w:val="23"/>
        </w:rPr>
        <w:t xml:space="preserve">Det jobbes imidlertid med å etablere ny bevarings- og kassasjonsplan for Bodø kommune </w:t>
      </w:r>
      <w:r w:rsidRPr="005F3E0D">
        <w:rPr>
          <w:rFonts w:asciiTheme="minorHAnsi" w:hAnsiTheme="minorHAnsi" w:cstheme="minorHAnsi"/>
          <w:color w:val="auto"/>
          <w:sz w:val="23"/>
          <w:szCs w:val="23"/>
        </w:rPr>
        <w:t xml:space="preserve">som vil være mer </w:t>
      </w:r>
      <w:r w:rsidR="00742FDF" w:rsidRPr="005F3E0D">
        <w:rPr>
          <w:rFonts w:asciiTheme="minorHAnsi" w:hAnsiTheme="minorHAnsi" w:cstheme="minorHAnsi"/>
          <w:color w:val="auto"/>
          <w:sz w:val="23"/>
          <w:szCs w:val="23"/>
        </w:rPr>
        <w:t xml:space="preserve">differensiert enn dagens plan. Målet er at </w:t>
      </w:r>
      <w:r w:rsidR="002D41E5">
        <w:rPr>
          <w:rFonts w:asciiTheme="minorHAnsi" w:hAnsiTheme="minorHAnsi" w:cstheme="minorHAnsi"/>
          <w:color w:val="auto"/>
          <w:sz w:val="23"/>
          <w:szCs w:val="23"/>
        </w:rPr>
        <w:t xml:space="preserve">personalarkivet blir registrert i </w:t>
      </w:r>
      <w:r w:rsidR="00010C05">
        <w:rPr>
          <w:rFonts w:asciiTheme="minorHAnsi" w:hAnsiTheme="minorHAnsi" w:cstheme="minorHAnsi"/>
          <w:color w:val="auto"/>
          <w:sz w:val="23"/>
          <w:szCs w:val="23"/>
        </w:rPr>
        <w:t xml:space="preserve">denne planen </w:t>
      </w:r>
      <w:r w:rsidR="00742FDF" w:rsidRPr="005F3E0D">
        <w:rPr>
          <w:rFonts w:asciiTheme="minorHAnsi" w:hAnsiTheme="minorHAnsi" w:cstheme="minorHAnsi"/>
          <w:color w:val="auto"/>
          <w:sz w:val="23"/>
          <w:szCs w:val="23"/>
        </w:rPr>
        <w:t xml:space="preserve">innen utgangen av 2021. </w:t>
      </w:r>
    </w:p>
    <w:p w14:paraId="45515DE7" w14:textId="77777777" w:rsidR="00570A7E" w:rsidRPr="00E9692D" w:rsidRDefault="00570A7E" w:rsidP="007A4C2F">
      <w:pPr>
        <w:pStyle w:val="Default"/>
        <w:rPr>
          <w:rFonts w:asciiTheme="minorHAnsi" w:hAnsiTheme="minorHAnsi" w:cstheme="minorHAnsi"/>
          <w:color w:val="auto"/>
          <w:sz w:val="23"/>
          <w:szCs w:val="23"/>
          <w:highlight w:val="yellow"/>
        </w:rPr>
      </w:pPr>
    </w:p>
    <w:p w14:paraId="2323D4C8" w14:textId="77777777" w:rsidR="00570A7E" w:rsidRPr="00E9692D" w:rsidRDefault="00570A7E" w:rsidP="005352D3">
      <w:pPr>
        <w:pStyle w:val="Overskrift4"/>
        <w:rPr>
          <w:rFonts w:asciiTheme="minorHAnsi" w:hAnsiTheme="minorHAnsi" w:cstheme="minorHAnsi"/>
          <w:sz w:val="23"/>
          <w:szCs w:val="23"/>
          <w:highlight w:val="yellow"/>
        </w:rPr>
      </w:pPr>
    </w:p>
    <w:p w14:paraId="30A6BFF1" w14:textId="1DF95996" w:rsidR="00570A7E" w:rsidRPr="009608C4" w:rsidRDefault="00570A7E" w:rsidP="002D79BB">
      <w:pPr>
        <w:pStyle w:val="Overskrift3"/>
        <w:rPr>
          <w:rFonts w:asciiTheme="minorHAnsi" w:hAnsiTheme="minorHAnsi" w:cstheme="minorHAnsi"/>
          <w:sz w:val="23"/>
          <w:szCs w:val="23"/>
        </w:rPr>
      </w:pPr>
      <w:bookmarkStart w:id="55" w:name="_Toc72228699"/>
      <w:r w:rsidRPr="009608C4">
        <w:rPr>
          <w:rFonts w:asciiTheme="minorHAnsi" w:hAnsiTheme="minorHAnsi" w:cstheme="minorHAnsi"/>
          <w:sz w:val="23"/>
          <w:szCs w:val="23"/>
        </w:rPr>
        <w:t>Skanning og kassasjon av</w:t>
      </w:r>
      <w:r w:rsidR="009608C4" w:rsidRPr="009608C4">
        <w:rPr>
          <w:rFonts w:asciiTheme="minorHAnsi" w:hAnsiTheme="minorHAnsi" w:cstheme="minorHAnsi"/>
          <w:sz w:val="23"/>
          <w:szCs w:val="23"/>
        </w:rPr>
        <w:t xml:space="preserve"> </w:t>
      </w:r>
      <w:r w:rsidRPr="009608C4">
        <w:rPr>
          <w:rFonts w:asciiTheme="minorHAnsi" w:hAnsiTheme="minorHAnsi" w:cstheme="minorHAnsi"/>
          <w:sz w:val="23"/>
          <w:szCs w:val="23"/>
        </w:rPr>
        <w:t>papirdokument</w:t>
      </w:r>
      <w:bookmarkEnd w:id="55"/>
    </w:p>
    <w:p w14:paraId="081E5EBD" w14:textId="3CFBF5A9" w:rsidR="000A035F" w:rsidRPr="009608C4" w:rsidRDefault="003E75F5" w:rsidP="007A4C2F">
      <w:pPr>
        <w:pStyle w:val="Default"/>
        <w:rPr>
          <w:rFonts w:asciiTheme="minorHAnsi" w:hAnsiTheme="minorHAnsi" w:cstheme="minorHAnsi"/>
          <w:color w:val="auto"/>
          <w:sz w:val="23"/>
          <w:szCs w:val="23"/>
        </w:rPr>
      </w:pPr>
      <w:r>
        <w:rPr>
          <w:rFonts w:asciiTheme="minorHAnsi" w:hAnsiTheme="minorHAnsi" w:cstheme="minorHAnsi"/>
          <w:color w:val="auto"/>
          <w:sz w:val="23"/>
          <w:szCs w:val="23"/>
        </w:rPr>
        <w:t>Arkivverdige p</w:t>
      </w:r>
      <w:r w:rsidR="000A035F" w:rsidRPr="009608C4">
        <w:rPr>
          <w:rFonts w:asciiTheme="minorHAnsi" w:hAnsiTheme="minorHAnsi" w:cstheme="minorHAnsi"/>
          <w:color w:val="auto"/>
          <w:sz w:val="23"/>
          <w:szCs w:val="23"/>
        </w:rPr>
        <w:t>apirdokumenter</w:t>
      </w:r>
      <w:r>
        <w:rPr>
          <w:rFonts w:asciiTheme="minorHAnsi" w:hAnsiTheme="minorHAnsi" w:cstheme="minorHAnsi"/>
          <w:color w:val="auto"/>
          <w:sz w:val="23"/>
          <w:szCs w:val="23"/>
        </w:rPr>
        <w:t xml:space="preserve"> som</w:t>
      </w:r>
      <w:r w:rsidR="00207094">
        <w:rPr>
          <w:rFonts w:asciiTheme="minorHAnsi" w:hAnsiTheme="minorHAnsi" w:cstheme="minorHAnsi"/>
          <w:color w:val="auto"/>
          <w:sz w:val="23"/>
          <w:szCs w:val="23"/>
        </w:rPr>
        <w:t xml:space="preserve"> </w:t>
      </w:r>
      <w:r w:rsidR="000A035F" w:rsidRPr="009608C4">
        <w:rPr>
          <w:rFonts w:asciiTheme="minorHAnsi" w:hAnsiTheme="minorHAnsi" w:cstheme="minorHAnsi"/>
          <w:color w:val="auto"/>
          <w:sz w:val="23"/>
          <w:szCs w:val="23"/>
        </w:rPr>
        <w:t xml:space="preserve">skannes </w:t>
      </w:r>
      <w:r w:rsidR="00ED3F10">
        <w:rPr>
          <w:rFonts w:asciiTheme="minorHAnsi" w:hAnsiTheme="minorHAnsi" w:cstheme="minorHAnsi"/>
          <w:color w:val="auto"/>
          <w:sz w:val="23"/>
          <w:szCs w:val="23"/>
        </w:rPr>
        <w:t>til Elements</w:t>
      </w:r>
      <w:r w:rsidR="00ED3F10" w:rsidRPr="009608C4">
        <w:rPr>
          <w:rFonts w:asciiTheme="minorHAnsi" w:hAnsiTheme="minorHAnsi" w:cstheme="minorHAnsi"/>
          <w:color w:val="auto"/>
          <w:sz w:val="23"/>
          <w:szCs w:val="23"/>
        </w:rPr>
        <w:t xml:space="preserve"> </w:t>
      </w:r>
      <w:r w:rsidR="000A035F" w:rsidRPr="009608C4">
        <w:rPr>
          <w:rFonts w:asciiTheme="minorHAnsi" w:hAnsiTheme="minorHAnsi" w:cstheme="minorHAnsi"/>
          <w:color w:val="auto"/>
          <w:sz w:val="23"/>
          <w:szCs w:val="23"/>
        </w:rPr>
        <w:t xml:space="preserve">av </w:t>
      </w:r>
      <w:r w:rsidR="00207094">
        <w:rPr>
          <w:rFonts w:asciiTheme="minorHAnsi" w:hAnsiTheme="minorHAnsi" w:cstheme="minorHAnsi"/>
          <w:color w:val="auto"/>
          <w:sz w:val="23"/>
          <w:szCs w:val="23"/>
        </w:rPr>
        <w:t xml:space="preserve">virksomheter og </w:t>
      </w:r>
      <w:r w:rsidR="000A035F" w:rsidRPr="009608C4">
        <w:rPr>
          <w:rFonts w:asciiTheme="minorHAnsi" w:hAnsiTheme="minorHAnsi" w:cstheme="minorHAnsi"/>
          <w:color w:val="auto"/>
          <w:sz w:val="23"/>
          <w:szCs w:val="23"/>
        </w:rPr>
        <w:t>dokumentsenteret</w:t>
      </w:r>
      <w:r w:rsidR="00C82698">
        <w:rPr>
          <w:rFonts w:asciiTheme="minorHAnsi" w:hAnsiTheme="minorHAnsi" w:cstheme="minorHAnsi"/>
          <w:color w:val="auto"/>
          <w:sz w:val="23"/>
          <w:szCs w:val="23"/>
        </w:rPr>
        <w:t xml:space="preserve">, skal </w:t>
      </w:r>
      <w:r w:rsidR="000A035F" w:rsidRPr="009608C4">
        <w:rPr>
          <w:rFonts w:asciiTheme="minorHAnsi" w:hAnsiTheme="minorHAnsi" w:cstheme="minorHAnsi"/>
          <w:color w:val="auto"/>
          <w:sz w:val="23"/>
          <w:szCs w:val="23"/>
        </w:rPr>
        <w:t xml:space="preserve">oppbevares i 3 måneder før det kasseres. Dokumentsenteret </w:t>
      </w:r>
      <w:r w:rsidR="00C82698">
        <w:rPr>
          <w:rFonts w:asciiTheme="minorHAnsi" w:hAnsiTheme="minorHAnsi" w:cstheme="minorHAnsi"/>
          <w:color w:val="auto"/>
          <w:sz w:val="23"/>
          <w:szCs w:val="23"/>
        </w:rPr>
        <w:t xml:space="preserve">kvalitetssikrer at dokumentene blir lesbare for ettertiden. </w:t>
      </w:r>
    </w:p>
    <w:p w14:paraId="10253881" w14:textId="77777777" w:rsidR="00570A7E" w:rsidRPr="00E9692D" w:rsidRDefault="00570A7E" w:rsidP="007A4C2F">
      <w:pPr>
        <w:pStyle w:val="Default"/>
        <w:rPr>
          <w:rFonts w:asciiTheme="minorHAnsi" w:hAnsiTheme="minorHAnsi" w:cstheme="minorHAnsi"/>
          <w:color w:val="auto"/>
          <w:sz w:val="23"/>
          <w:szCs w:val="23"/>
          <w:highlight w:val="yellow"/>
        </w:rPr>
      </w:pPr>
    </w:p>
    <w:p w14:paraId="66FFFBE5" w14:textId="006BB0F6" w:rsidR="00570A7E" w:rsidRPr="003E3DB4" w:rsidRDefault="005015B0" w:rsidP="002D79BB">
      <w:pPr>
        <w:pStyle w:val="Overskrift3"/>
        <w:rPr>
          <w:rFonts w:asciiTheme="minorHAnsi" w:hAnsiTheme="minorHAnsi" w:cstheme="minorHAnsi"/>
          <w:sz w:val="23"/>
          <w:szCs w:val="23"/>
        </w:rPr>
      </w:pPr>
      <w:bookmarkStart w:id="56" w:name="_Toc72228700"/>
      <w:r w:rsidRPr="003E3DB4">
        <w:rPr>
          <w:rFonts w:asciiTheme="minorHAnsi" w:hAnsiTheme="minorHAnsi" w:cstheme="minorHAnsi"/>
          <w:sz w:val="23"/>
          <w:szCs w:val="23"/>
        </w:rPr>
        <w:t>1.</w:t>
      </w:r>
      <w:r w:rsidR="00796D83">
        <w:rPr>
          <w:rFonts w:asciiTheme="minorHAnsi" w:hAnsiTheme="minorHAnsi" w:cstheme="minorHAnsi"/>
          <w:sz w:val="23"/>
          <w:szCs w:val="23"/>
        </w:rPr>
        <w:t>6 Brudd på arbeidsforhold</w:t>
      </w:r>
      <w:bookmarkEnd w:id="56"/>
    </w:p>
    <w:p w14:paraId="056F78C1" w14:textId="0044714E" w:rsidR="00570A7E" w:rsidRDefault="009F6DBB" w:rsidP="00F11F0E">
      <w:pPr>
        <w:rPr>
          <w:rFonts w:cstheme="minorHAnsi"/>
          <w:sz w:val="23"/>
          <w:szCs w:val="23"/>
        </w:rPr>
      </w:pPr>
      <w:r>
        <w:rPr>
          <w:rFonts w:cstheme="minorHAnsi"/>
          <w:sz w:val="23"/>
          <w:szCs w:val="23"/>
        </w:rPr>
        <w:t xml:space="preserve">Brudd på arbeidsforhold </w:t>
      </w:r>
      <w:r w:rsidR="00570A7E" w:rsidRPr="003E3DB4">
        <w:rPr>
          <w:rFonts w:cstheme="minorHAnsi"/>
          <w:sz w:val="23"/>
          <w:szCs w:val="23"/>
        </w:rPr>
        <w:t>krever spesiell aktsomhet</w:t>
      </w:r>
      <w:r w:rsidR="00EF6708" w:rsidRPr="003E3DB4">
        <w:rPr>
          <w:rFonts w:cstheme="minorHAnsi"/>
          <w:sz w:val="23"/>
          <w:szCs w:val="23"/>
        </w:rPr>
        <w:t>.</w:t>
      </w:r>
    </w:p>
    <w:p w14:paraId="1D53F3B4" w14:textId="25B86270" w:rsidR="006C0569" w:rsidRPr="003E3DB4" w:rsidRDefault="006C0569" w:rsidP="006C0569">
      <w:pPr>
        <w:rPr>
          <w:rFonts w:cstheme="minorHAnsi"/>
          <w:sz w:val="23"/>
          <w:szCs w:val="23"/>
        </w:rPr>
      </w:pPr>
      <w:r w:rsidRPr="003E3DB4">
        <w:rPr>
          <w:rFonts w:cstheme="minorHAnsi"/>
          <w:sz w:val="23"/>
          <w:szCs w:val="23"/>
        </w:rPr>
        <w:t xml:space="preserve">Utviklingen av saken avgjør </w:t>
      </w:r>
      <w:r w:rsidR="003E4BE9">
        <w:rPr>
          <w:rFonts w:cstheme="minorHAnsi"/>
          <w:sz w:val="23"/>
          <w:szCs w:val="23"/>
        </w:rPr>
        <w:t>om den kan settes til utgår etter et visst tidsrom. Se «rett til sletting av personopplysninger</w:t>
      </w:r>
      <w:r w:rsidR="00E34508">
        <w:rPr>
          <w:rFonts w:cstheme="minorHAnsi"/>
          <w:sz w:val="23"/>
          <w:szCs w:val="23"/>
        </w:rPr>
        <w:t xml:space="preserve">» side 15.  </w:t>
      </w:r>
      <w:r w:rsidR="008264FD">
        <w:rPr>
          <w:rFonts w:cstheme="minorHAnsi"/>
          <w:sz w:val="23"/>
          <w:szCs w:val="23"/>
        </w:rPr>
        <w:t>H</w:t>
      </w:r>
      <w:r w:rsidR="00CC1E75">
        <w:rPr>
          <w:rFonts w:cstheme="minorHAnsi"/>
          <w:sz w:val="23"/>
          <w:szCs w:val="23"/>
        </w:rPr>
        <w:t xml:space="preserve">vis </w:t>
      </w:r>
      <w:r w:rsidR="008264FD">
        <w:rPr>
          <w:rFonts w:cstheme="minorHAnsi"/>
          <w:sz w:val="23"/>
          <w:szCs w:val="23"/>
        </w:rPr>
        <w:t xml:space="preserve">en ansatt ber om å få slettet </w:t>
      </w:r>
      <w:r w:rsidR="007405F9">
        <w:rPr>
          <w:rFonts w:cstheme="minorHAnsi"/>
          <w:sz w:val="23"/>
          <w:szCs w:val="23"/>
        </w:rPr>
        <w:t>dokumenter i personalmappen, må det gjøres en vurdering</w:t>
      </w:r>
      <w:r w:rsidR="006C6999">
        <w:rPr>
          <w:rFonts w:cstheme="minorHAnsi"/>
          <w:sz w:val="23"/>
          <w:szCs w:val="23"/>
        </w:rPr>
        <w:t xml:space="preserve">. </w:t>
      </w:r>
      <w:r w:rsidR="00FF3B38">
        <w:rPr>
          <w:rFonts w:cstheme="minorHAnsi"/>
          <w:sz w:val="23"/>
          <w:szCs w:val="23"/>
        </w:rPr>
        <w:t>I utgangspunktet så skal ikke arkivverdige dokumenter slettes, dette gjelder også advarsler</w:t>
      </w:r>
      <w:r w:rsidR="006C6999">
        <w:rPr>
          <w:rFonts w:cstheme="minorHAnsi"/>
          <w:sz w:val="23"/>
          <w:szCs w:val="23"/>
        </w:rPr>
        <w:t xml:space="preserve"> selv om </w:t>
      </w:r>
      <w:r w:rsidR="00671DB1">
        <w:rPr>
          <w:rFonts w:cstheme="minorHAnsi"/>
          <w:sz w:val="23"/>
          <w:szCs w:val="23"/>
        </w:rPr>
        <w:t xml:space="preserve">det er </w:t>
      </w:r>
      <w:r w:rsidR="006C6999">
        <w:rPr>
          <w:rFonts w:cstheme="minorHAnsi"/>
          <w:sz w:val="23"/>
          <w:szCs w:val="23"/>
        </w:rPr>
        <w:t>mer enn 5 år siden forrige advarsel. Unntak fra dette må vurderes i samråd med HR-juristene.</w:t>
      </w:r>
    </w:p>
    <w:p w14:paraId="38B9100A" w14:textId="058A8279" w:rsidR="006C0569" w:rsidRPr="003E3DB4" w:rsidRDefault="006C0569" w:rsidP="006C0569">
      <w:pPr>
        <w:rPr>
          <w:rFonts w:cstheme="minorHAnsi"/>
          <w:sz w:val="23"/>
          <w:szCs w:val="23"/>
        </w:rPr>
      </w:pPr>
      <w:r w:rsidRPr="003E3DB4">
        <w:rPr>
          <w:rFonts w:cstheme="minorHAnsi"/>
          <w:sz w:val="23"/>
          <w:szCs w:val="23"/>
        </w:rPr>
        <w:t>Dersom det oppstår en tvist eller arbeidsrettssak mellom ansatte og arbeidsgiver, vil advarsler og andre opplysninger av betydning for saken være tilgjengelige til tvisten er endelig avgjort eller eventuelle foreldelsesfrister er utløpt. Dette vil bety at opplysningene ikke nødvendigvis settes til utgår etter at et arbeidsforhold er avsluttet.</w:t>
      </w:r>
    </w:p>
    <w:p w14:paraId="2BF6082C" w14:textId="6A90B063" w:rsidR="00812D6A" w:rsidRPr="003E3DB4" w:rsidRDefault="003E5355" w:rsidP="00F11F0E">
      <w:pPr>
        <w:rPr>
          <w:rFonts w:cstheme="minorHAnsi"/>
          <w:sz w:val="23"/>
          <w:szCs w:val="23"/>
        </w:rPr>
      </w:pPr>
      <w:r w:rsidRPr="003E3DB4">
        <w:rPr>
          <w:rFonts w:cstheme="minorHAnsi"/>
          <w:sz w:val="23"/>
          <w:szCs w:val="23"/>
        </w:rPr>
        <w:t>Dersom rådmann,</w:t>
      </w:r>
      <w:r w:rsidR="00812D6A" w:rsidRPr="003E3DB4">
        <w:rPr>
          <w:rFonts w:cstheme="minorHAnsi"/>
          <w:sz w:val="23"/>
          <w:szCs w:val="23"/>
        </w:rPr>
        <w:t xml:space="preserve"> kommunaldirektør</w:t>
      </w:r>
      <w:r w:rsidRPr="003E3DB4">
        <w:rPr>
          <w:rFonts w:cstheme="minorHAnsi"/>
          <w:sz w:val="23"/>
          <w:szCs w:val="23"/>
        </w:rPr>
        <w:t xml:space="preserve"> eller virksomhetsledere</w:t>
      </w:r>
      <w:r w:rsidR="00812D6A" w:rsidRPr="003E3DB4">
        <w:rPr>
          <w:rFonts w:cstheme="minorHAnsi"/>
          <w:sz w:val="23"/>
          <w:szCs w:val="23"/>
        </w:rPr>
        <w:t xml:space="preserve"> </w:t>
      </w:r>
      <w:r w:rsidR="000C05E0">
        <w:rPr>
          <w:rFonts w:cstheme="minorHAnsi"/>
          <w:sz w:val="23"/>
          <w:szCs w:val="23"/>
        </w:rPr>
        <w:t xml:space="preserve">i samråd med HR-jurister, </w:t>
      </w:r>
      <w:r w:rsidR="00812D6A" w:rsidRPr="003E3DB4">
        <w:rPr>
          <w:rFonts w:cstheme="minorHAnsi"/>
          <w:sz w:val="23"/>
          <w:szCs w:val="23"/>
        </w:rPr>
        <w:t>avgjør at en disiplinærsak skal settes til utgår, må arkivleder få beskjed. Arkivlederen kontrollerer at saken er riktig avsluttet</w:t>
      </w:r>
      <w:r w:rsidR="00AF644D">
        <w:rPr>
          <w:rFonts w:cstheme="minorHAnsi"/>
          <w:sz w:val="23"/>
          <w:szCs w:val="23"/>
        </w:rPr>
        <w:t xml:space="preserve">. </w:t>
      </w:r>
    </w:p>
    <w:p w14:paraId="18A45508" w14:textId="3765D6E9" w:rsidR="00EF6708" w:rsidRPr="003E3DB4" w:rsidRDefault="00812D6A" w:rsidP="00F11F0E">
      <w:pPr>
        <w:rPr>
          <w:rFonts w:cstheme="minorHAnsi"/>
          <w:sz w:val="23"/>
          <w:szCs w:val="23"/>
        </w:rPr>
      </w:pPr>
      <w:r w:rsidRPr="003E3DB4">
        <w:rPr>
          <w:rFonts w:cstheme="minorHAnsi"/>
          <w:sz w:val="23"/>
          <w:szCs w:val="23"/>
        </w:rPr>
        <w:t xml:space="preserve">Dersom </w:t>
      </w:r>
      <w:r w:rsidR="00E20468">
        <w:rPr>
          <w:rFonts w:cstheme="minorHAnsi"/>
          <w:sz w:val="23"/>
          <w:szCs w:val="23"/>
        </w:rPr>
        <w:t>brudd på arbeidsforhold (disiplin</w:t>
      </w:r>
      <w:r w:rsidRPr="003E3DB4">
        <w:rPr>
          <w:rFonts w:cstheme="minorHAnsi"/>
          <w:sz w:val="23"/>
          <w:szCs w:val="23"/>
        </w:rPr>
        <w:t>ærsak</w:t>
      </w:r>
      <w:r w:rsidR="00D12E1B">
        <w:rPr>
          <w:rFonts w:cstheme="minorHAnsi"/>
          <w:sz w:val="23"/>
          <w:szCs w:val="23"/>
        </w:rPr>
        <w:t>)</w:t>
      </w:r>
      <w:r w:rsidRPr="003E3DB4">
        <w:rPr>
          <w:rFonts w:cstheme="minorHAnsi"/>
          <w:sz w:val="23"/>
          <w:szCs w:val="23"/>
        </w:rPr>
        <w:t xml:space="preserve"> ender </w:t>
      </w:r>
      <w:r w:rsidR="00C4699F" w:rsidRPr="003E3DB4">
        <w:rPr>
          <w:rFonts w:cstheme="minorHAnsi"/>
          <w:sz w:val="23"/>
          <w:szCs w:val="23"/>
        </w:rPr>
        <w:t xml:space="preserve">med </w:t>
      </w:r>
      <w:r w:rsidRPr="003E3DB4">
        <w:rPr>
          <w:rFonts w:cstheme="minorHAnsi"/>
          <w:sz w:val="23"/>
          <w:szCs w:val="23"/>
        </w:rPr>
        <w:t>oppsigelse, avskjed eller arbeidsrettssak er god dokumentasjon avgjørende.</w:t>
      </w:r>
      <w:r w:rsidR="00EF6708" w:rsidRPr="003E3DB4">
        <w:rPr>
          <w:rFonts w:cstheme="minorHAnsi"/>
          <w:sz w:val="23"/>
          <w:szCs w:val="23"/>
        </w:rPr>
        <w:t xml:space="preserve"> </w:t>
      </w:r>
      <w:r w:rsidRPr="003E3DB4">
        <w:rPr>
          <w:rFonts w:cstheme="minorHAnsi"/>
          <w:sz w:val="23"/>
          <w:szCs w:val="23"/>
        </w:rPr>
        <w:t>Alt av saksb</w:t>
      </w:r>
      <w:r w:rsidR="003E5355" w:rsidRPr="003E3DB4">
        <w:rPr>
          <w:rFonts w:cstheme="minorHAnsi"/>
          <w:sz w:val="23"/>
          <w:szCs w:val="23"/>
        </w:rPr>
        <w:t xml:space="preserve">ehandling skal foregå i </w:t>
      </w:r>
      <w:r w:rsidRPr="003E3DB4">
        <w:rPr>
          <w:rFonts w:cstheme="minorHAnsi"/>
          <w:sz w:val="23"/>
          <w:szCs w:val="23"/>
        </w:rPr>
        <w:t>Elements. Ingen dokumenter lagres på egen PC</w:t>
      </w:r>
      <w:r w:rsidR="00E17F15" w:rsidRPr="003E3DB4">
        <w:rPr>
          <w:rFonts w:cstheme="minorHAnsi"/>
          <w:sz w:val="23"/>
          <w:szCs w:val="23"/>
        </w:rPr>
        <w:t>, O</w:t>
      </w:r>
      <w:r w:rsidR="0001020D">
        <w:rPr>
          <w:rFonts w:cstheme="minorHAnsi"/>
          <w:sz w:val="23"/>
          <w:szCs w:val="23"/>
        </w:rPr>
        <w:t xml:space="preserve">ffice 365 annet </w:t>
      </w:r>
      <w:r w:rsidRPr="003E3DB4">
        <w:rPr>
          <w:rFonts w:cstheme="minorHAnsi"/>
          <w:sz w:val="23"/>
          <w:szCs w:val="23"/>
        </w:rPr>
        <w:t xml:space="preserve">eget arbeidsområde. </w:t>
      </w:r>
    </w:p>
    <w:p w14:paraId="1702618B" w14:textId="0F04C0D9" w:rsidR="00812D6A" w:rsidRPr="003E3DB4" w:rsidRDefault="00744A12" w:rsidP="002D79BB">
      <w:pPr>
        <w:pStyle w:val="Overskrift3"/>
        <w:rPr>
          <w:rFonts w:asciiTheme="minorHAnsi" w:hAnsiTheme="minorHAnsi" w:cstheme="minorHAnsi"/>
          <w:sz w:val="23"/>
          <w:szCs w:val="23"/>
        </w:rPr>
      </w:pPr>
      <w:bookmarkStart w:id="57" w:name="_Toc72228701"/>
      <w:r>
        <w:rPr>
          <w:rFonts w:asciiTheme="minorHAnsi" w:hAnsiTheme="minorHAnsi" w:cstheme="minorHAnsi"/>
          <w:sz w:val="23"/>
          <w:szCs w:val="23"/>
        </w:rPr>
        <w:t>Avhengighetsforebyggende arbeid (Akan)</w:t>
      </w:r>
      <w:bookmarkEnd w:id="57"/>
    </w:p>
    <w:p w14:paraId="5164C7D2" w14:textId="52DBA92B" w:rsidR="00812D6A" w:rsidRPr="003E3DB4" w:rsidRDefault="00744A12" w:rsidP="00F11F0E">
      <w:pPr>
        <w:rPr>
          <w:rFonts w:cstheme="minorHAnsi"/>
          <w:sz w:val="23"/>
          <w:szCs w:val="23"/>
        </w:rPr>
      </w:pPr>
      <w:r>
        <w:rPr>
          <w:rFonts w:cstheme="minorHAnsi"/>
          <w:sz w:val="23"/>
          <w:szCs w:val="23"/>
        </w:rPr>
        <w:t xml:space="preserve">Avhengighetsforebyggende saker </w:t>
      </w:r>
      <w:r w:rsidR="00812D6A" w:rsidRPr="003E3DB4">
        <w:rPr>
          <w:rFonts w:cstheme="minorHAnsi"/>
          <w:sz w:val="23"/>
          <w:szCs w:val="23"/>
        </w:rPr>
        <w:t>behandles på samme m</w:t>
      </w:r>
      <w:r w:rsidR="00D703A5">
        <w:rPr>
          <w:rFonts w:cstheme="minorHAnsi"/>
          <w:sz w:val="23"/>
          <w:szCs w:val="23"/>
        </w:rPr>
        <w:t xml:space="preserve">åte som </w:t>
      </w:r>
      <w:r w:rsidR="00E20468">
        <w:rPr>
          <w:rFonts w:cstheme="minorHAnsi"/>
          <w:sz w:val="23"/>
          <w:szCs w:val="23"/>
        </w:rPr>
        <w:t>brudd på arbeidsforhold eller disiplinærsaker</w:t>
      </w:r>
      <w:r w:rsidR="00D703A5">
        <w:rPr>
          <w:rFonts w:cstheme="minorHAnsi"/>
          <w:sz w:val="23"/>
          <w:szCs w:val="23"/>
        </w:rPr>
        <w:t xml:space="preserve">. </w:t>
      </w:r>
    </w:p>
    <w:p w14:paraId="5499C139" w14:textId="50E4D7FA" w:rsidR="00812D6A" w:rsidRPr="003E3DB4" w:rsidRDefault="009B6DF1" w:rsidP="002D79BB">
      <w:pPr>
        <w:pStyle w:val="Overskrift3"/>
        <w:rPr>
          <w:rFonts w:asciiTheme="minorHAnsi" w:hAnsiTheme="minorHAnsi" w:cstheme="minorHAnsi"/>
          <w:sz w:val="23"/>
          <w:szCs w:val="23"/>
        </w:rPr>
      </w:pPr>
      <w:bookmarkStart w:id="58" w:name="_Toc72228702"/>
      <w:r w:rsidRPr="003E3DB4">
        <w:rPr>
          <w:rFonts w:asciiTheme="minorHAnsi" w:hAnsiTheme="minorHAnsi" w:cstheme="minorHAnsi"/>
          <w:sz w:val="23"/>
          <w:szCs w:val="23"/>
        </w:rPr>
        <w:t>1.</w:t>
      </w:r>
      <w:r w:rsidR="00E20468">
        <w:rPr>
          <w:rFonts w:asciiTheme="minorHAnsi" w:hAnsiTheme="minorHAnsi" w:cstheme="minorHAnsi"/>
          <w:sz w:val="23"/>
          <w:szCs w:val="23"/>
        </w:rPr>
        <w:t xml:space="preserve">7 </w:t>
      </w:r>
      <w:r w:rsidR="00812D6A" w:rsidRPr="003E3DB4">
        <w:rPr>
          <w:rFonts w:asciiTheme="minorHAnsi" w:hAnsiTheme="minorHAnsi" w:cstheme="minorHAnsi"/>
          <w:sz w:val="23"/>
          <w:szCs w:val="23"/>
        </w:rPr>
        <w:t>Innsyn</w:t>
      </w:r>
      <w:bookmarkEnd w:id="58"/>
    </w:p>
    <w:p w14:paraId="0E594502" w14:textId="77777777" w:rsidR="00812D6A" w:rsidRPr="003E3DB4" w:rsidRDefault="00812D6A" w:rsidP="00F11F0E">
      <w:pPr>
        <w:rPr>
          <w:rFonts w:cstheme="minorHAnsi"/>
          <w:sz w:val="23"/>
          <w:szCs w:val="23"/>
        </w:rPr>
      </w:pPr>
      <w:r w:rsidRPr="003E3DB4">
        <w:rPr>
          <w:rFonts w:cstheme="minorHAnsi"/>
          <w:sz w:val="23"/>
          <w:szCs w:val="23"/>
        </w:rPr>
        <w:t>Offentlighet i personalarkiv skal vurderes etter bestemmelsene i offentlighetsloven.</w:t>
      </w:r>
    </w:p>
    <w:p w14:paraId="11B919F9" w14:textId="044804D1" w:rsidR="00812D6A" w:rsidRPr="003E3DB4" w:rsidRDefault="00812D6A" w:rsidP="00F11F0E">
      <w:pPr>
        <w:rPr>
          <w:rFonts w:cstheme="minorHAnsi"/>
          <w:sz w:val="23"/>
          <w:szCs w:val="23"/>
        </w:rPr>
      </w:pPr>
      <w:r w:rsidRPr="003E3DB4">
        <w:rPr>
          <w:rFonts w:cstheme="minorHAnsi"/>
          <w:sz w:val="23"/>
          <w:szCs w:val="23"/>
        </w:rPr>
        <w:t>Offentlighetsloven §11 pålegger kommunen å vurder</w:t>
      </w:r>
      <w:r w:rsidR="005E451F" w:rsidRPr="003E3DB4">
        <w:rPr>
          <w:rFonts w:cstheme="minorHAnsi"/>
          <w:sz w:val="23"/>
          <w:szCs w:val="23"/>
        </w:rPr>
        <w:t xml:space="preserve">e meroffentlighet i henhold til </w:t>
      </w:r>
      <w:r w:rsidRPr="003E3DB4">
        <w:rPr>
          <w:rFonts w:cstheme="minorHAnsi"/>
          <w:sz w:val="23"/>
          <w:szCs w:val="23"/>
        </w:rPr>
        <w:t>opplysninger som kan unntas. Unntak fra innsynsretten fremkommer i offentlighetslovens kapittel 3.</w:t>
      </w:r>
    </w:p>
    <w:p w14:paraId="05261A6F" w14:textId="77777777" w:rsidR="00812D6A" w:rsidRPr="003E3DB4" w:rsidRDefault="00812D6A" w:rsidP="00F11F0E">
      <w:pPr>
        <w:rPr>
          <w:rFonts w:cstheme="minorHAnsi"/>
          <w:sz w:val="23"/>
          <w:szCs w:val="23"/>
        </w:rPr>
      </w:pPr>
      <w:r w:rsidRPr="003E3DB4">
        <w:rPr>
          <w:rFonts w:cstheme="minorHAnsi"/>
          <w:sz w:val="23"/>
          <w:szCs w:val="23"/>
        </w:rPr>
        <w:t>Offentlighetsloven § 3 sier:</w:t>
      </w:r>
    </w:p>
    <w:p w14:paraId="21D0D7E9" w14:textId="77777777" w:rsidR="00812D6A" w:rsidRPr="003E3DB4" w:rsidRDefault="00812D6A" w:rsidP="00F11F0E">
      <w:pPr>
        <w:rPr>
          <w:rFonts w:cstheme="minorHAnsi"/>
          <w:i/>
          <w:sz w:val="23"/>
          <w:szCs w:val="23"/>
        </w:rPr>
      </w:pPr>
      <w:r w:rsidRPr="003E3DB4">
        <w:rPr>
          <w:rFonts w:cstheme="minorHAnsi"/>
          <w:i/>
          <w:sz w:val="23"/>
          <w:szCs w:val="23"/>
        </w:rPr>
        <w:lastRenderedPageBreak/>
        <w:t xml:space="preserve">Saksdokumenter, journaler og liknande register for organet er ope for innsyn dersom ikkje anna følger av lov eller forskrift med heimel i lov. </w:t>
      </w:r>
      <w:r w:rsidR="00F11F0E" w:rsidRPr="003E3DB4">
        <w:rPr>
          <w:rFonts w:cstheme="minorHAnsi"/>
          <w:i/>
          <w:sz w:val="23"/>
          <w:szCs w:val="23"/>
        </w:rPr>
        <w:t>Alle kan kreve innsyn i saksdokument, journaler og liknande register til organet hos vedkommende organ.</w:t>
      </w:r>
    </w:p>
    <w:p w14:paraId="63F7D956" w14:textId="29417674" w:rsidR="00F11F0E" w:rsidRPr="003E3DB4" w:rsidRDefault="00F11F0E" w:rsidP="00F11F0E">
      <w:pPr>
        <w:rPr>
          <w:rFonts w:cstheme="minorHAnsi"/>
          <w:sz w:val="23"/>
          <w:szCs w:val="23"/>
        </w:rPr>
      </w:pPr>
      <w:r w:rsidRPr="003E3DB4">
        <w:rPr>
          <w:rFonts w:cstheme="minorHAnsi"/>
          <w:sz w:val="23"/>
          <w:szCs w:val="23"/>
        </w:rPr>
        <w:t xml:space="preserve">Det vil si at dokumentene i personalarkivet som ikke er unntatt </w:t>
      </w:r>
      <w:r w:rsidR="00C4699F" w:rsidRPr="003E3DB4">
        <w:rPr>
          <w:rFonts w:cstheme="minorHAnsi"/>
          <w:sz w:val="23"/>
          <w:szCs w:val="23"/>
        </w:rPr>
        <w:t>offentlighet</w:t>
      </w:r>
      <w:r w:rsidRPr="003E3DB4">
        <w:rPr>
          <w:rFonts w:cstheme="minorHAnsi"/>
          <w:sz w:val="23"/>
          <w:szCs w:val="23"/>
        </w:rPr>
        <w:t xml:space="preserve"> jf. Kapittel</w:t>
      </w:r>
      <w:r w:rsidR="005E451F" w:rsidRPr="003E3DB4">
        <w:rPr>
          <w:rFonts w:cstheme="minorHAnsi"/>
          <w:sz w:val="23"/>
          <w:szCs w:val="23"/>
        </w:rPr>
        <w:t xml:space="preserve"> 3 i offentlighetsloven</w:t>
      </w:r>
      <w:r w:rsidR="00560287">
        <w:rPr>
          <w:rFonts w:cstheme="minorHAnsi"/>
          <w:sz w:val="23"/>
          <w:szCs w:val="23"/>
        </w:rPr>
        <w:t>,</w:t>
      </w:r>
      <w:r w:rsidR="005E451F" w:rsidRPr="003E3DB4">
        <w:rPr>
          <w:rFonts w:cstheme="minorHAnsi"/>
          <w:sz w:val="23"/>
          <w:szCs w:val="23"/>
        </w:rPr>
        <w:t xml:space="preserve"> </w:t>
      </w:r>
      <w:r w:rsidRPr="003E3DB4">
        <w:rPr>
          <w:rFonts w:cstheme="minorHAnsi"/>
          <w:sz w:val="23"/>
          <w:szCs w:val="23"/>
        </w:rPr>
        <w:t>er offentlig</w:t>
      </w:r>
      <w:r w:rsidR="00CF7DDD">
        <w:rPr>
          <w:rFonts w:cstheme="minorHAnsi"/>
          <w:sz w:val="23"/>
          <w:szCs w:val="23"/>
        </w:rPr>
        <w:t>,</w:t>
      </w:r>
      <w:r w:rsidRPr="003E3DB4">
        <w:rPr>
          <w:rFonts w:cstheme="minorHAnsi"/>
          <w:sz w:val="23"/>
          <w:szCs w:val="23"/>
        </w:rPr>
        <w:t xml:space="preserve"> og alle kan kreve innsyn. Bodø kommune publiserer ikke personalarkivet på postlisten. Innsyn gis etter vurdering av innsynsbegjæring.</w:t>
      </w:r>
    </w:p>
    <w:p w14:paraId="3659B453" w14:textId="7A631360" w:rsidR="00F11F0E" w:rsidRPr="003E3DB4" w:rsidRDefault="009B6DF1" w:rsidP="002D79BB">
      <w:pPr>
        <w:pStyle w:val="Overskrift3"/>
        <w:rPr>
          <w:rFonts w:asciiTheme="minorHAnsi" w:hAnsiTheme="minorHAnsi" w:cstheme="minorHAnsi"/>
          <w:sz w:val="23"/>
          <w:szCs w:val="23"/>
        </w:rPr>
      </w:pPr>
      <w:bookmarkStart w:id="59" w:name="_Toc72228703"/>
      <w:r w:rsidRPr="003E3DB4">
        <w:rPr>
          <w:rFonts w:asciiTheme="minorHAnsi" w:hAnsiTheme="minorHAnsi" w:cstheme="minorHAnsi"/>
          <w:sz w:val="23"/>
          <w:szCs w:val="23"/>
        </w:rPr>
        <w:t>1.4.1</w:t>
      </w:r>
      <w:r w:rsidR="005015B0" w:rsidRPr="003E3DB4">
        <w:rPr>
          <w:rFonts w:asciiTheme="minorHAnsi" w:hAnsiTheme="minorHAnsi" w:cstheme="minorHAnsi"/>
          <w:sz w:val="23"/>
          <w:szCs w:val="23"/>
        </w:rPr>
        <w:t>2</w:t>
      </w:r>
      <w:r w:rsidRPr="003E3DB4">
        <w:rPr>
          <w:rFonts w:asciiTheme="minorHAnsi" w:hAnsiTheme="minorHAnsi" w:cstheme="minorHAnsi"/>
          <w:sz w:val="23"/>
          <w:szCs w:val="23"/>
        </w:rPr>
        <w:t xml:space="preserve"> </w:t>
      </w:r>
      <w:r w:rsidR="00F11F0E" w:rsidRPr="003E3DB4">
        <w:rPr>
          <w:rFonts w:asciiTheme="minorHAnsi" w:hAnsiTheme="minorHAnsi" w:cstheme="minorHAnsi"/>
          <w:sz w:val="23"/>
          <w:szCs w:val="23"/>
        </w:rPr>
        <w:t>Partsinnsyn</w:t>
      </w:r>
      <w:bookmarkEnd w:id="59"/>
    </w:p>
    <w:p w14:paraId="6EB180C1" w14:textId="77777777" w:rsidR="00D703A5" w:rsidRDefault="00F11F0E" w:rsidP="0061550E">
      <w:pPr>
        <w:pStyle w:val="Default"/>
        <w:rPr>
          <w:rFonts w:asciiTheme="minorHAnsi" w:hAnsiTheme="minorHAnsi" w:cstheme="minorHAnsi"/>
          <w:sz w:val="23"/>
          <w:szCs w:val="23"/>
        </w:rPr>
      </w:pPr>
      <w:r w:rsidRPr="003E3DB4">
        <w:rPr>
          <w:rFonts w:asciiTheme="minorHAnsi" w:hAnsiTheme="minorHAnsi" w:cstheme="minorHAnsi"/>
          <w:sz w:val="23"/>
          <w:szCs w:val="23"/>
        </w:rPr>
        <w:t>Ansatte kan kr</w:t>
      </w:r>
      <w:r w:rsidR="002C1FAC">
        <w:rPr>
          <w:rFonts w:asciiTheme="minorHAnsi" w:hAnsiTheme="minorHAnsi" w:cstheme="minorHAnsi"/>
          <w:sz w:val="23"/>
          <w:szCs w:val="23"/>
        </w:rPr>
        <w:t xml:space="preserve">eve innsyn i egen personalmappe. Alle har rett til å vite hva slags opplysninger som er tatt inn i personregisteret. Jf. Personopplysningsloven artikkel 15 punkt 1. Ved begjæring og innsyn vil den ansatte vil få kopier av dokumentene som finnes i personalmappen. </w:t>
      </w:r>
    </w:p>
    <w:p w14:paraId="0CDA4E05" w14:textId="4C801D11" w:rsidR="002C1FAC" w:rsidRDefault="002C1FAC" w:rsidP="0061550E">
      <w:pPr>
        <w:pStyle w:val="Default"/>
        <w:rPr>
          <w:rFonts w:asciiTheme="minorHAnsi" w:hAnsiTheme="minorHAnsi" w:cstheme="minorHAnsi"/>
          <w:sz w:val="23"/>
          <w:szCs w:val="23"/>
        </w:rPr>
      </w:pPr>
      <w:r>
        <w:rPr>
          <w:rFonts w:asciiTheme="minorHAnsi" w:hAnsiTheme="minorHAnsi" w:cstheme="minorHAnsi"/>
          <w:sz w:val="23"/>
          <w:szCs w:val="23"/>
        </w:rPr>
        <w:t xml:space="preserve">Den ansatte har ikke rett </w:t>
      </w:r>
      <w:r w:rsidR="005E451F" w:rsidRPr="003E3DB4">
        <w:rPr>
          <w:rFonts w:asciiTheme="minorHAnsi" w:hAnsiTheme="minorHAnsi" w:cstheme="minorHAnsi"/>
          <w:sz w:val="23"/>
          <w:szCs w:val="23"/>
        </w:rPr>
        <w:t>til å bla i papirmappen eller den elektroniske mappen i Elements</w:t>
      </w:r>
      <w:r w:rsidR="00B94FC5" w:rsidRPr="003E3DB4">
        <w:rPr>
          <w:rFonts w:asciiTheme="minorHAnsi" w:hAnsiTheme="minorHAnsi" w:cstheme="minorHAnsi"/>
          <w:sz w:val="23"/>
          <w:szCs w:val="23"/>
        </w:rPr>
        <w:t>.</w:t>
      </w:r>
      <w:r w:rsidR="005E451F" w:rsidRPr="003E3DB4">
        <w:rPr>
          <w:rFonts w:asciiTheme="minorHAnsi" w:hAnsiTheme="minorHAnsi" w:cstheme="minorHAnsi"/>
          <w:sz w:val="23"/>
          <w:szCs w:val="23"/>
        </w:rPr>
        <w:t xml:space="preserve"> </w:t>
      </w:r>
      <w:r w:rsidR="00B94FC5" w:rsidRPr="003E3DB4">
        <w:rPr>
          <w:rFonts w:asciiTheme="minorHAnsi" w:hAnsiTheme="minorHAnsi" w:cstheme="minorHAnsi"/>
          <w:sz w:val="23"/>
          <w:szCs w:val="23"/>
        </w:rPr>
        <w:t>Det samme gjelder part som representerer den ansatte og har fullmakt fra denne</w:t>
      </w:r>
      <w:r>
        <w:rPr>
          <w:rFonts w:asciiTheme="minorHAnsi" w:hAnsiTheme="minorHAnsi" w:cstheme="minorHAnsi"/>
          <w:sz w:val="23"/>
          <w:szCs w:val="23"/>
        </w:rPr>
        <w:t xml:space="preserve">. </w:t>
      </w:r>
    </w:p>
    <w:p w14:paraId="6E375078" w14:textId="77777777" w:rsidR="002C1FAC" w:rsidRDefault="002C1FAC" w:rsidP="0061550E">
      <w:pPr>
        <w:pStyle w:val="Default"/>
        <w:rPr>
          <w:rFonts w:asciiTheme="minorHAnsi" w:hAnsiTheme="minorHAnsi" w:cstheme="minorHAnsi"/>
          <w:sz w:val="23"/>
          <w:szCs w:val="23"/>
        </w:rPr>
      </w:pPr>
    </w:p>
    <w:p w14:paraId="455C0683" w14:textId="5BB89DFB" w:rsidR="002C1FAC" w:rsidRDefault="002C1FAC" w:rsidP="0061550E">
      <w:pPr>
        <w:pStyle w:val="Default"/>
        <w:rPr>
          <w:rFonts w:asciiTheme="minorHAnsi" w:hAnsiTheme="minorHAnsi" w:cstheme="minorHAnsi"/>
          <w:i/>
          <w:sz w:val="23"/>
          <w:szCs w:val="23"/>
        </w:rPr>
      </w:pPr>
      <w:r>
        <w:rPr>
          <w:rFonts w:asciiTheme="minorHAnsi" w:hAnsiTheme="minorHAnsi" w:cstheme="minorHAnsi"/>
          <w:sz w:val="23"/>
          <w:szCs w:val="23"/>
        </w:rPr>
        <w:t>I forvaltningsloven § 18 står det: «</w:t>
      </w:r>
      <w:r>
        <w:rPr>
          <w:rFonts w:asciiTheme="minorHAnsi" w:hAnsiTheme="minorHAnsi" w:cstheme="minorHAnsi"/>
          <w:i/>
          <w:sz w:val="23"/>
          <w:szCs w:val="23"/>
        </w:rPr>
        <w:t>en part har ikke krav på å gjøres seg kjent med sakens dokument som et forvaltningsorgan har utarbeidd for sin egen interne saksforberedelser (organinterne dokumenter)»</w:t>
      </w:r>
    </w:p>
    <w:p w14:paraId="5491875D" w14:textId="77777777" w:rsidR="002C1FAC" w:rsidRPr="002C1FAC" w:rsidRDefault="002C1FAC" w:rsidP="0061550E">
      <w:pPr>
        <w:pStyle w:val="Default"/>
        <w:rPr>
          <w:rFonts w:asciiTheme="minorHAnsi" w:hAnsiTheme="minorHAnsi" w:cstheme="minorHAnsi"/>
          <w:i/>
          <w:sz w:val="23"/>
          <w:szCs w:val="23"/>
        </w:rPr>
      </w:pPr>
    </w:p>
    <w:p w14:paraId="2697AAAD" w14:textId="10331C01" w:rsidR="00F11F0E" w:rsidRDefault="00B94FC5" w:rsidP="00B94FC5">
      <w:pPr>
        <w:pStyle w:val="Default"/>
        <w:rPr>
          <w:rFonts w:asciiTheme="minorHAnsi" w:hAnsiTheme="minorHAnsi" w:cstheme="minorHAnsi"/>
          <w:sz w:val="23"/>
          <w:szCs w:val="23"/>
        </w:rPr>
      </w:pPr>
      <w:r w:rsidRPr="00CF7DDD">
        <w:rPr>
          <w:rFonts w:asciiTheme="minorHAnsi" w:hAnsiTheme="minorHAnsi" w:cstheme="minorHAnsi"/>
          <w:color w:val="auto"/>
          <w:sz w:val="23"/>
          <w:szCs w:val="23"/>
        </w:rPr>
        <w:t>Bodø kommune oppbevarer ikke noen dokumenter på personalmappen som den ansatte</w:t>
      </w:r>
      <w:r w:rsidR="002A33DD">
        <w:rPr>
          <w:rFonts w:asciiTheme="minorHAnsi" w:hAnsiTheme="minorHAnsi" w:cstheme="minorHAnsi"/>
          <w:color w:val="auto"/>
          <w:sz w:val="23"/>
          <w:szCs w:val="23"/>
        </w:rPr>
        <w:t xml:space="preserve"> ikke</w:t>
      </w:r>
      <w:r w:rsidRPr="00CF7DDD">
        <w:rPr>
          <w:rFonts w:asciiTheme="minorHAnsi" w:hAnsiTheme="minorHAnsi" w:cstheme="minorHAnsi"/>
          <w:color w:val="auto"/>
          <w:sz w:val="23"/>
          <w:szCs w:val="23"/>
        </w:rPr>
        <w:t xml:space="preserve"> kan be om innsyn i.  </w:t>
      </w:r>
      <w:r w:rsidR="00F11F0E" w:rsidRPr="00CF7DDD">
        <w:rPr>
          <w:rFonts w:asciiTheme="minorHAnsi" w:hAnsiTheme="minorHAnsi" w:cstheme="minorHAnsi"/>
          <w:sz w:val="23"/>
          <w:szCs w:val="23"/>
        </w:rPr>
        <w:t>Arbeidstakers rett til innsyn ivareta</w:t>
      </w:r>
      <w:r w:rsidR="00995A5A">
        <w:rPr>
          <w:rFonts w:asciiTheme="minorHAnsi" w:hAnsiTheme="minorHAnsi" w:cstheme="minorHAnsi"/>
          <w:sz w:val="23"/>
          <w:szCs w:val="23"/>
        </w:rPr>
        <w:t xml:space="preserve">s dermed med utskrift. Utskrift/kopier </w:t>
      </w:r>
      <w:r w:rsidR="00935E3E">
        <w:rPr>
          <w:rFonts w:asciiTheme="minorHAnsi" w:hAnsiTheme="minorHAnsi" w:cstheme="minorHAnsi"/>
          <w:sz w:val="23"/>
          <w:szCs w:val="23"/>
        </w:rPr>
        <w:t xml:space="preserve">utføres </w:t>
      </w:r>
      <w:r w:rsidR="00F11F0E" w:rsidRPr="00CF7DDD">
        <w:rPr>
          <w:rFonts w:asciiTheme="minorHAnsi" w:hAnsiTheme="minorHAnsi" w:cstheme="minorHAnsi"/>
          <w:sz w:val="23"/>
          <w:szCs w:val="23"/>
        </w:rPr>
        <w:t>av virksomhetsleder. Alle dokumenter i en personalmappe skal utleveres uavhengig av gradering.</w:t>
      </w:r>
    </w:p>
    <w:p w14:paraId="6AB7A3F8" w14:textId="7582DCC0" w:rsidR="00371739" w:rsidRDefault="00371739" w:rsidP="00B94FC5">
      <w:pPr>
        <w:pStyle w:val="Default"/>
        <w:rPr>
          <w:rFonts w:asciiTheme="minorHAnsi" w:hAnsiTheme="minorHAnsi" w:cstheme="minorHAnsi"/>
          <w:sz w:val="23"/>
          <w:szCs w:val="23"/>
        </w:rPr>
      </w:pPr>
    </w:p>
    <w:p w14:paraId="385BA0CB" w14:textId="39DCC2A1" w:rsidR="00371739" w:rsidRPr="00CF7DDD" w:rsidRDefault="00371739" w:rsidP="00B94FC5">
      <w:pPr>
        <w:pStyle w:val="Default"/>
        <w:rPr>
          <w:rFonts w:asciiTheme="minorHAnsi" w:hAnsiTheme="minorHAnsi" w:cstheme="minorHAnsi"/>
          <w:sz w:val="23"/>
          <w:szCs w:val="23"/>
        </w:rPr>
      </w:pPr>
      <w:r>
        <w:rPr>
          <w:rFonts w:asciiTheme="minorHAnsi" w:hAnsiTheme="minorHAnsi" w:cstheme="minorHAnsi"/>
          <w:sz w:val="23"/>
          <w:szCs w:val="23"/>
        </w:rPr>
        <w:t xml:space="preserve">Hvis </w:t>
      </w:r>
      <w:r w:rsidR="00D13BCC">
        <w:rPr>
          <w:rFonts w:asciiTheme="minorHAnsi" w:hAnsiTheme="minorHAnsi" w:cstheme="minorHAnsi"/>
          <w:sz w:val="23"/>
          <w:szCs w:val="23"/>
        </w:rPr>
        <w:t xml:space="preserve">det er </w:t>
      </w:r>
      <w:r>
        <w:rPr>
          <w:rFonts w:asciiTheme="minorHAnsi" w:hAnsiTheme="minorHAnsi" w:cstheme="minorHAnsi"/>
          <w:sz w:val="23"/>
          <w:szCs w:val="23"/>
        </w:rPr>
        <w:t xml:space="preserve">forhold </w:t>
      </w:r>
      <w:r w:rsidR="00D13BCC">
        <w:rPr>
          <w:rFonts w:asciiTheme="minorHAnsi" w:hAnsiTheme="minorHAnsi" w:cstheme="minorHAnsi"/>
          <w:sz w:val="23"/>
          <w:szCs w:val="23"/>
        </w:rPr>
        <w:t xml:space="preserve">som </w:t>
      </w:r>
      <w:r>
        <w:rPr>
          <w:rFonts w:asciiTheme="minorHAnsi" w:hAnsiTheme="minorHAnsi" w:cstheme="minorHAnsi"/>
          <w:sz w:val="23"/>
          <w:szCs w:val="23"/>
        </w:rPr>
        <w:t xml:space="preserve">tilsier </w:t>
      </w:r>
      <w:r w:rsidR="00704805">
        <w:rPr>
          <w:rFonts w:asciiTheme="minorHAnsi" w:hAnsiTheme="minorHAnsi" w:cstheme="minorHAnsi"/>
          <w:sz w:val="23"/>
          <w:szCs w:val="23"/>
        </w:rPr>
        <w:t>at virksomhetsleder ikke kan ta utskrift eller kopi</w:t>
      </w:r>
      <w:r w:rsidR="006C6EDA">
        <w:rPr>
          <w:rFonts w:asciiTheme="minorHAnsi" w:hAnsiTheme="minorHAnsi" w:cstheme="minorHAnsi"/>
          <w:sz w:val="23"/>
          <w:szCs w:val="23"/>
        </w:rPr>
        <w:t xml:space="preserve">, må utskrift </w:t>
      </w:r>
      <w:r w:rsidR="000F799B">
        <w:rPr>
          <w:rFonts w:asciiTheme="minorHAnsi" w:hAnsiTheme="minorHAnsi" w:cstheme="minorHAnsi"/>
          <w:sz w:val="23"/>
          <w:szCs w:val="23"/>
        </w:rPr>
        <w:t>utføres</w:t>
      </w:r>
      <w:r w:rsidR="006C6EDA">
        <w:rPr>
          <w:rFonts w:asciiTheme="minorHAnsi" w:hAnsiTheme="minorHAnsi" w:cstheme="minorHAnsi"/>
          <w:sz w:val="23"/>
          <w:szCs w:val="23"/>
        </w:rPr>
        <w:t xml:space="preserve"> av HR-kontoret eller dokumentsenteret.</w:t>
      </w:r>
      <w:r w:rsidR="00D13BCC">
        <w:rPr>
          <w:rFonts w:asciiTheme="minorHAnsi" w:hAnsiTheme="minorHAnsi" w:cstheme="minorHAnsi"/>
          <w:sz w:val="23"/>
          <w:szCs w:val="23"/>
        </w:rPr>
        <w:t xml:space="preserve"> </w:t>
      </w:r>
      <w:r w:rsidR="002575FB">
        <w:rPr>
          <w:rFonts w:asciiTheme="minorHAnsi" w:hAnsiTheme="minorHAnsi" w:cstheme="minorHAnsi"/>
          <w:sz w:val="23"/>
          <w:szCs w:val="23"/>
        </w:rPr>
        <w:t xml:space="preserve">Innsynsbegjæringen må da sendes </w:t>
      </w:r>
      <w:hyperlink r:id="rId11" w:history="1">
        <w:r w:rsidR="008C0E84" w:rsidRPr="008C0E84">
          <w:rPr>
            <w:rStyle w:val="Hyperkobling"/>
            <w:rFonts w:asciiTheme="minorHAnsi" w:hAnsiTheme="minorHAnsi" w:cstheme="minorHAnsi"/>
            <w:sz w:val="23"/>
            <w:szCs w:val="23"/>
          </w:rPr>
          <w:t xml:space="preserve">via </w:t>
        </w:r>
        <w:r w:rsidR="00265FDA" w:rsidRPr="008C0E84">
          <w:rPr>
            <w:rStyle w:val="Hyperkobling"/>
            <w:rFonts w:asciiTheme="minorHAnsi" w:hAnsiTheme="minorHAnsi" w:cstheme="minorHAnsi"/>
            <w:sz w:val="23"/>
            <w:szCs w:val="23"/>
          </w:rPr>
          <w:t>elektronisk skjema</w:t>
        </w:r>
      </w:hyperlink>
      <w:r w:rsidR="008C0E84">
        <w:rPr>
          <w:rFonts w:asciiTheme="minorHAnsi" w:hAnsiTheme="minorHAnsi" w:cstheme="minorHAnsi"/>
          <w:sz w:val="23"/>
          <w:szCs w:val="23"/>
        </w:rPr>
        <w:t xml:space="preserve"> </w:t>
      </w:r>
      <w:r w:rsidR="0040041D">
        <w:rPr>
          <w:rFonts w:asciiTheme="minorHAnsi" w:hAnsiTheme="minorHAnsi" w:cstheme="minorHAnsi"/>
          <w:sz w:val="23"/>
          <w:szCs w:val="23"/>
        </w:rPr>
        <w:t>«krav om innsyn i dokumenter eller personopplysninger»</w:t>
      </w:r>
      <w:r w:rsidR="00E86313">
        <w:rPr>
          <w:rFonts w:asciiTheme="minorHAnsi" w:hAnsiTheme="minorHAnsi" w:cstheme="minorHAnsi"/>
          <w:sz w:val="23"/>
          <w:szCs w:val="23"/>
        </w:rPr>
        <w:t>.</w:t>
      </w:r>
    </w:p>
    <w:p w14:paraId="3D4C50E9" w14:textId="77777777" w:rsidR="002C1FAC" w:rsidRDefault="002C1FAC" w:rsidP="00F11F0E">
      <w:pPr>
        <w:rPr>
          <w:rFonts w:cstheme="minorHAnsi"/>
          <w:sz w:val="23"/>
          <w:szCs w:val="23"/>
        </w:rPr>
      </w:pPr>
    </w:p>
    <w:p w14:paraId="53630EB0" w14:textId="2832BB68" w:rsidR="00F11F0E" w:rsidRPr="00CF7DDD" w:rsidRDefault="00F11F0E" w:rsidP="00F11F0E">
      <w:pPr>
        <w:rPr>
          <w:rFonts w:cstheme="minorHAnsi"/>
          <w:sz w:val="23"/>
          <w:szCs w:val="23"/>
        </w:rPr>
      </w:pPr>
      <w:r w:rsidRPr="00CF7DDD">
        <w:rPr>
          <w:rFonts w:cstheme="minorHAnsi"/>
          <w:sz w:val="23"/>
          <w:szCs w:val="23"/>
        </w:rPr>
        <w:t>Ansatte kan ikke selv registrere opplysninger på egen personalmappe.</w:t>
      </w:r>
    </w:p>
    <w:p w14:paraId="1A3762E3" w14:textId="09063BF3" w:rsidR="00B94FC5" w:rsidRPr="00CF7DDD" w:rsidRDefault="00B94FC5" w:rsidP="002D79BB">
      <w:pPr>
        <w:pStyle w:val="Overskrift3"/>
        <w:rPr>
          <w:rFonts w:asciiTheme="minorHAnsi" w:hAnsiTheme="minorHAnsi" w:cstheme="minorHAnsi"/>
          <w:sz w:val="23"/>
          <w:szCs w:val="23"/>
        </w:rPr>
      </w:pPr>
      <w:bookmarkStart w:id="60" w:name="_Toc72228704"/>
      <w:r w:rsidRPr="00CF7DDD">
        <w:rPr>
          <w:rFonts w:asciiTheme="minorHAnsi" w:hAnsiTheme="minorHAnsi" w:cstheme="minorHAnsi"/>
          <w:sz w:val="23"/>
          <w:szCs w:val="23"/>
        </w:rPr>
        <w:t>Endring av saksansvarlig</w:t>
      </w:r>
      <w:bookmarkEnd w:id="60"/>
    </w:p>
    <w:p w14:paraId="01C4953E" w14:textId="1D3BB8BE" w:rsidR="006C6077" w:rsidRDefault="00BC7334" w:rsidP="00F11F0E">
      <w:pPr>
        <w:rPr>
          <w:rFonts w:cstheme="minorHAnsi"/>
          <w:sz w:val="23"/>
          <w:szCs w:val="23"/>
        </w:rPr>
      </w:pPr>
      <w:r>
        <w:rPr>
          <w:rFonts w:cstheme="minorHAnsi"/>
          <w:sz w:val="23"/>
          <w:szCs w:val="23"/>
        </w:rPr>
        <w:t>Virksomhetsleder</w:t>
      </w:r>
      <w:r w:rsidR="006C6077" w:rsidRPr="00CF7DDD">
        <w:rPr>
          <w:rFonts w:cstheme="minorHAnsi"/>
          <w:sz w:val="23"/>
          <w:szCs w:val="23"/>
        </w:rPr>
        <w:t xml:space="preserve"> til ansatte som en</w:t>
      </w:r>
      <w:r w:rsidR="00BB602A">
        <w:rPr>
          <w:rFonts w:cstheme="minorHAnsi"/>
          <w:sz w:val="23"/>
          <w:szCs w:val="23"/>
        </w:rPr>
        <w:t xml:space="preserve">drer tjenestested, eller som skal slutte i stilling, </w:t>
      </w:r>
      <w:r w:rsidR="006C6077" w:rsidRPr="00CF7DDD">
        <w:rPr>
          <w:rFonts w:cstheme="minorHAnsi"/>
          <w:sz w:val="23"/>
          <w:szCs w:val="23"/>
        </w:rPr>
        <w:t>skal</w:t>
      </w:r>
      <w:r w:rsidR="00EF6710">
        <w:rPr>
          <w:rFonts w:cstheme="minorHAnsi"/>
          <w:sz w:val="23"/>
          <w:szCs w:val="23"/>
        </w:rPr>
        <w:t xml:space="preserve"> sjekke at p</w:t>
      </w:r>
      <w:r w:rsidR="006C6077" w:rsidRPr="00CF7DDD">
        <w:rPr>
          <w:rFonts w:cstheme="minorHAnsi"/>
          <w:sz w:val="23"/>
          <w:szCs w:val="23"/>
        </w:rPr>
        <w:t xml:space="preserve">ersonalmappen </w:t>
      </w:r>
      <w:r w:rsidR="00EF6710">
        <w:rPr>
          <w:rFonts w:cstheme="minorHAnsi"/>
          <w:sz w:val="23"/>
          <w:szCs w:val="23"/>
        </w:rPr>
        <w:t xml:space="preserve">er komplett og at alle dokumenter er ferdigstilt. I tillegg skal flagg være avskrevet </w:t>
      </w:r>
      <w:r w:rsidR="006C6077" w:rsidRPr="00CF7DDD">
        <w:rPr>
          <w:rFonts w:cstheme="minorHAnsi"/>
          <w:sz w:val="23"/>
          <w:szCs w:val="23"/>
        </w:rPr>
        <w:t xml:space="preserve">før den kan overføres til ny saksansvarlig. </w:t>
      </w:r>
      <w:r>
        <w:rPr>
          <w:rFonts w:cstheme="minorHAnsi"/>
          <w:sz w:val="23"/>
          <w:szCs w:val="23"/>
        </w:rPr>
        <w:t xml:space="preserve">Dokumentsenteret skal ha beskjed </w:t>
      </w:r>
      <w:r w:rsidR="006803FF">
        <w:rPr>
          <w:rFonts w:cstheme="minorHAnsi"/>
          <w:sz w:val="23"/>
          <w:szCs w:val="23"/>
        </w:rPr>
        <w:t xml:space="preserve">hvem som er </w:t>
      </w:r>
      <w:r>
        <w:rPr>
          <w:rFonts w:cstheme="minorHAnsi"/>
          <w:sz w:val="23"/>
          <w:szCs w:val="23"/>
        </w:rPr>
        <w:t>ny virksomhetsleder om den ansatte endrer tjenestested internt.</w:t>
      </w:r>
    </w:p>
    <w:p w14:paraId="4088CDAA" w14:textId="4DFCB599" w:rsidR="003112AB" w:rsidRPr="00BD659C" w:rsidRDefault="000B6B7C" w:rsidP="00F3637D">
      <w:r>
        <w:rPr>
          <w:rFonts w:cstheme="minorHAnsi"/>
          <w:sz w:val="23"/>
          <w:szCs w:val="23"/>
        </w:rPr>
        <w:t>Hvis ny leder ber om tilgang til journalpostene i personalmappa</w:t>
      </w:r>
      <w:r w:rsidR="005B2D90">
        <w:rPr>
          <w:rFonts w:cstheme="minorHAnsi"/>
          <w:sz w:val="23"/>
          <w:szCs w:val="23"/>
        </w:rPr>
        <w:t>,</w:t>
      </w:r>
      <w:r w:rsidR="008572B6">
        <w:rPr>
          <w:rFonts w:cstheme="minorHAnsi"/>
          <w:sz w:val="23"/>
          <w:szCs w:val="23"/>
        </w:rPr>
        <w:t xml:space="preserve"> gis det</w:t>
      </w:r>
      <w:r w:rsidR="0066296E">
        <w:rPr>
          <w:rFonts w:cstheme="minorHAnsi"/>
          <w:sz w:val="23"/>
          <w:szCs w:val="23"/>
        </w:rPr>
        <w:t xml:space="preserve"> tilgang </w:t>
      </w:r>
      <w:r w:rsidR="008572B6">
        <w:rPr>
          <w:rFonts w:cstheme="minorHAnsi"/>
          <w:sz w:val="23"/>
          <w:szCs w:val="23"/>
        </w:rPr>
        <w:t>ved</w:t>
      </w:r>
      <w:r w:rsidR="009A3259">
        <w:rPr>
          <w:rFonts w:cstheme="minorHAnsi"/>
          <w:sz w:val="23"/>
          <w:szCs w:val="23"/>
        </w:rPr>
        <w:t xml:space="preserve"> tjenstlig </w:t>
      </w:r>
      <w:r w:rsidR="008572B6">
        <w:rPr>
          <w:rFonts w:cstheme="minorHAnsi"/>
          <w:sz w:val="23"/>
          <w:szCs w:val="23"/>
        </w:rPr>
        <w:t>behov.</w:t>
      </w:r>
    </w:p>
    <w:sectPr w:rsidR="003112AB" w:rsidRPr="00BD659C" w:rsidSect="00E6264C">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71CEE" w14:textId="77777777" w:rsidR="00560891" w:rsidRDefault="00560891" w:rsidP="004A1C7B">
      <w:pPr>
        <w:spacing w:after="0" w:line="240" w:lineRule="auto"/>
      </w:pPr>
      <w:r>
        <w:separator/>
      </w:r>
    </w:p>
  </w:endnote>
  <w:endnote w:type="continuationSeparator" w:id="0">
    <w:p w14:paraId="0DC0F4B4" w14:textId="77777777" w:rsidR="00560891" w:rsidRDefault="00560891" w:rsidP="004A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5433799"/>
      <w:docPartObj>
        <w:docPartGallery w:val="Page Numbers (Bottom of Page)"/>
        <w:docPartUnique/>
      </w:docPartObj>
    </w:sdtPr>
    <w:sdtEndPr/>
    <w:sdtContent>
      <w:p w14:paraId="7592A293" w14:textId="16DFA8DF" w:rsidR="00D91EBE" w:rsidRDefault="00D91EBE">
        <w:pPr>
          <w:pStyle w:val="Bunntekst"/>
          <w:jc w:val="right"/>
        </w:pPr>
        <w:r>
          <w:fldChar w:fldCharType="begin"/>
        </w:r>
        <w:r>
          <w:instrText>PAGE   \* MERGEFORMAT</w:instrText>
        </w:r>
        <w:r>
          <w:fldChar w:fldCharType="separate"/>
        </w:r>
        <w:r>
          <w:t>2</w:t>
        </w:r>
        <w:r>
          <w:fldChar w:fldCharType="end"/>
        </w:r>
      </w:p>
    </w:sdtContent>
  </w:sdt>
  <w:p w14:paraId="1E0982EF" w14:textId="77777777" w:rsidR="00D91EBE" w:rsidRDefault="00D91EB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2FE5B" w14:textId="77777777" w:rsidR="00560891" w:rsidRDefault="00560891" w:rsidP="004A1C7B">
      <w:pPr>
        <w:spacing w:after="0" w:line="240" w:lineRule="auto"/>
      </w:pPr>
      <w:r>
        <w:separator/>
      </w:r>
    </w:p>
  </w:footnote>
  <w:footnote w:type="continuationSeparator" w:id="0">
    <w:p w14:paraId="47CE016A" w14:textId="77777777" w:rsidR="00560891" w:rsidRDefault="00560891" w:rsidP="004A1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84B"/>
    <w:multiLevelType w:val="hybridMultilevel"/>
    <w:tmpl w:val="42DA2F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D3211B"/>
    <w:multiLevelType w:val="hybridMultilevel"/>
    <w:tmpl w:val="07BE68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F7211B"/>
    <w:multiLevelType w:val="hybridMultilevel"/>
    <w:tmpl w:val="935A7BB2"/>
    <w:lvl w:ilvl="0" w:tplc="D62AB85A">
      <w:start w:val="2"/>
      <w:numFmt w:val="bullet"/>
      <w:lvlText w:val="-"/>
      <w:lvlJc w:val="left"/>
      <w:pPr>
        <w:ind w:left="720" w:hanging="360"/>
      </w:pPr>
      <w:rPr>
        <w:rFonts w:ascii="Calibri" w:eastAsiaTheme="minorHAnsi" w:hAnsi="Calibri" w:cs="Helvetic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166B24"/>
    <w:multiLevelType w:val="multilevel"/>
    <w:tmpl w:val="3432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40A2C"/>
    <w:multiLevelType w:val="hybridMultilevel"/>
    <w:tmpl w:val="73F4E8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096715A"/>
    <w:multiLevelType w:val="hybridMultilevel"/>
    <w:tmpl w:val="96641F14"/>
    <w:lvl w:ilvl="0" w:tplc="C08683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8A16380"/>
    <w:multiLevelType w:val="hybridMultilevel"/>
    <w:tmpl w:val="FF68E1FC"/>
    <w:lvl w:ilvl="0" w:tplc="D62AB85A">
      <w:start w:val="2"/>
      <w:numFmt w:val="bullet"/>
      <w:lvlText w:val="-"/>
      <w:lvlJc w:val="left"/>
      <w:pPr>
        <w:ind w:left="720" w:hanging="360"/>
      </w:pPr>
      <w:rPr>
        <w:rFonts w:ascii="Calibri" w:eastAsiaTheme="minorHAnsi" w:hAnsi="Calibri" w:cs="Helvetic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E0750D7"/>
    <w:multiLevelType w:val="hybridMultilevel"/>
    <w:tmpl w:val="235C0B0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E2B3FB5"/>
    <w:multiLevelType w:val="hybridMultilevel"/>
    <w:tmpl w:val="4956C9A2"/>
    <w:lvl w:ilvl="0" w:tplc="180E10B4">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4001263E"/>
    <w:multiLevelType w:val="hybridMultilevel"/>
    <w:tmpl w:val="87E011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50C7F67"/>
    <w:multiLevelType w:val="hybridMultilevel"/>
    <w:tmpl w:val="B1BAA3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AF77EC4"/>
    <w:multiLevelType w:val="hybridMultilevel"/>
    <w:tmpl w:val="F0EC4D52"/>
    <w:lvl w:ilvl="0" w:tplc="D62AB85A">
      <w:start w:val="2"/>
      <w:numFmt w:val="bullet"/>
      <w:lvlText w:val="-"/>
      <w:lvlJc w:val="left"/>
      <w:pPr>
        <w:ind w:left="720" w:hanging="360"/>
      </w:pPr>
      <w:rPr>
        <w:rFonts w:ascii="Calibri" w:eastAsiaTheme="minorHAnsi" w:hAnsi="Calibri"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46705D7"/>
    <w:multiLevelType w:val="hybridMultilevel"/>
    <w:tmpl w:val="FF68E1FC"/>
    <w:lvl w:ilvl="0" w:tplc="D62AB85A">
      <w:start w:val="2"/>
      <w:numFmt w:val="bullet"/>
      <w:lvlText w:val="-"/>
      <w:lvlJc w:val="left"/>
      <w:pPr>
        <w:ind w:left="720" w:hanging="360"/>
      </w:pPr>
      <w:rPr>
        <w:rFonts w:ascii="Calibri" w:eastAsiaTheme="minorHAnsi" w:hAnsi="Calibri" w:cs="Helvetic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8BE1E5C"/>
    <w:multiLevelType w:val="multilevel"/>
    <w:tmpl w:val="C3344D9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A5B5E"/>
    <w:multiLevelType w:val="hybridMultilevel"/>
    <w:tmpl w:val="2DC65E2E"/>
    <w:lvl w:ilvl="0" w:tplc="DB04C208">
      <w:start w:val="2"/>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1"/>
  </w:num>
  <w:num w:numId="5">
    <w:abstractNumId w:val="7"/>
  </w:num>
  <w:num w:numId="6">
    <w:abstractNumId w:val="14"/>
  </w:num>
  <w:num w:numId="7">
    <w:abstractNumId w:val="9"/>
  </w:num>
  <w:num w:numId="8">
    <w:abstractNumId w:val="5"/>
  </w:num>
  <w:num w:numId="9">
    <w:abstractNumId w:val="0"/>
  </w:num>
  <w:num w:numId="10">
    <w:abstractNumId w:val="13"/>
  </w:num>
  <w:num w:numId="11">
    <w:abstractNumId w:val="8"/>
  </w:num>
  <w:num w:numId="12">
    <w:abstractNumId w:val="11"/>
  </w:num>
  <w:num w:numId="13">
    <w:abstractNumId w:val="2"/>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638"/>
    <w:rsid w:val="00000CC5"/>
    <w:rsid w:val="0001020D"/>
    <w:rsid w:val="00010C05"/>
    <w:rsid w:val="00011F56"/>
    <w:rsid w:val="000222D5"/>
    <w:rsid w:val="000264C1"/>
    <w:rsid w:val="00026C0B"/>
    <w:rsid w:val="000378D7"/>
    <w:rsid w:val="0004030F"/>
    <w:rsid w:val="000447D0"/>
    <w:rsid w:val="00045164"/>
    <w:rsid w:val="00045C5C"/>
    <w:rsid w:val="00051BAC"/>
    <w:rsid w:val="00053020"/>
    <w:rsid w:val="00054955"/>
    <w:rsid w:val="00061366"/>
    <w:rsid w:val="00063457"/>
    <w:rsid w:val="00066A62"/>
    <w:rsid w:val="0008166F"/>
    <w:rsid w:val="00083E76"/>
    <w:rsid w:val="00092D78"/>
    <w:rsid w:val="00096624"/>
    <w:rsid w:val="00096CC8"/>
    <w:rsid w:val="000A035F"/>
    <w:rsid w:val="000A0C22"/>
    <w:rsid w:val="000A1713"/>
    <w:rsid w:val="000A2A7B"/>
    <w:rsid w:val="000A4C4B"/>
    <w:rsid w:val="000A72D5"/>
    <w:rsid w:val="000B0919"/>
    <w:rsid w:val="000B5881"/>
    <w:rsid w:val="000B6B7C"/>
    <w:rsid w:val="000B70D1"/>
    <w:rsid w:val="000C05E0"/>
    <w:rsid w:val="000C512E"/>
    <w:rsid w:val="000D35D9"/>
    <w:rsid w:val="000E5EBF"/>
    <w:rsid w:val="000E66BF"/>
    <w:rsid w:val="000F1E61"/>
    <w:rsid w:val="000F37FA"/>
    <w:rsid w:val="000F4992"/>
    <w:rsid w:val="000F5C3A"/>
    <w:rsid w:val="000F799B"/>
    <w:rsid w:val="00104707"/>
    <w:rsid w:val="00104877"/>
    <w:rsid w:val="00110F59"/>
    <w:rsid w:val="00113043"/>
    <w:rsid w:val="00115237"/>
    <w:rsid w:val="0011534D"/>
    <w:rsid w:val="00115ECB"/>
    <w:rsid w:val="00120B59"/>
    <w:rsid w:val="0012123E"/>
    <w:rsid w:val="0012175F"/>
    <w:rsid w:val="001220CD"/>
    <w:rsid w:val="001230D7"/>
    <w:rsid w:val="0012512B"/>
    <w:rsid w:val="00131CAD"/>
    <w:rsid w:val="001330FD"/>
    <w:rsid w:val="0013487E"/>
    <w:rsid w:val="00134E94"/>
    <w:rsid w:val="00143D81"/>
    <w:rsid w:val="00145FC8"/>
    <w:rsid w:val="00145FED"/>
    <w:rsid w:val="00153FFC"/>
    <w:rsid w:val="00155677"/>
    <w:rsid w:val="0016298A"/>
    <w:rsid w:val="00163AC8"/>
    <w:rsid w:val="001649B4"/>
    <w:rsid w:val="0016511B"/>
    <w:rsid w:val="0016653B"/>
    <w:rsid w:val="0017007A"/>
    <w:rsid w:val="00173D3B"/>
    <w:rsid w:val="00180C99"/>
    <w:rsid w:val="0018412E"/>
    <w:rsid w:val="00187D64"/>
    <w:rsid w:val="001953EC"/>
    <w:rsid w:val="001A1085"/>
    <w:rsid w:val="001A164F"/>
    <w:rsid w:val="001B0D7D"/>
    <w:rsid w:val="001B4833"/>
    <w:rsid w:val="001B48C3"/>
    <w:rsid w:val="001C1527"/>
    <w:rsid w:val="001C40C5"/>
    <w:rsid w:val="001D125F"/>
    <w:rsid w:val="001E5367"/>
    <w:rsid w:val="001E6948"/>
    <w:rsid w:val="001F0CCA"/>
    <w:rsid w:val="001F585E"/>
    <w:rsid w:val="001F774E"/>
    <w:rsid w:val="0020067E"/>
    <w:rsid w:val="0020068B"/>
    <w:rsid w:val="00203645"/>
    <w:rsid w:val="00207094"/>
    <w:rsid w:val="00210985"/>
    <w:rsid w:val="002133A6"/>
    <w:rsid w:val="0021341C"/>
    <w:rsid w:val="002161B9"/>
    <w:rsid w:val="002230BE"/>
    <w:rsid w:val="00230D9B"/>
    <w:rsid w:val="00242283"/>
    <w:rsid w:val="00245D6B"/>
    <w:rsid w:val="00251274"/>
    <w:rsid w:val="002525DC"/>
    <w:rsid w:val="00254E94"/>
    <w:rsid w:val="00255704"/>
    <w:rsid w:val="002575B0"/>
    <w:rsid w:val="002575FB"/>
    <w:rsid w:val="002629B6"/>
    <w:rsid w:val="00262CD5"/>
    <w:rsid w:val="00263311"/>
    <w:rsid w:val="00263A3C"/>
    <w:rsid w:val="00263AAB"/>
    <w:rsid w:val="002647A5"/>
    <w:rsid w:val="00265FDA"/>
    <w:rsid w:val="0027129F"/>
    <w:rsid w:val="00274FDF"/>
    <w:rsid w:val="002761B3"/>
    <w:rsid w:val="00282051"/>
    <w:rsid w:val="002835CB"/>
    <w:rsid w:val="00283D84"/>
    <w:rsid w:val="002851DE"/>
    <w:rsid w:val="00291F8F"/>
    <w:rsid w:val="002924A4"/>
    <w:rsid w:val="00296F39"/>
    <w:rsid w:val="002A023D"/>
    <w:rsid w:val="002A2287"/>
    <w:rsid w:val="002A33DD"/>
    <w:rsid w:val="002A766B"/>
    <w:rsid w:val="002B0D3E"/>
    <w:rsid w:val="002B3785"/>
    <w:rsid w:val="002B3EFE"/>
    <w:rsid w:val="002B4576"/>
    <w:rsid w:val="002C0AD9"/>
    <w:rsid w:val="002C1FAC"/>
    <w:rsid w:val="002C2A68"/>
    <w:rsid w:val="002C2CAE"/>
    <w:rsid w:val="002C2F49"/>
    <w:rsid w:val="002C4A69"/>
    <w:rsid w:val="002C5628"/>
    <w:rsid w:val="002C6092"/>
    <w:rsid w:val="002D41E5"/>
    <w:rsid w:val="002D4A8F"/>
    <w:rsid w:val="002D6C86"/>
    <w:rsid w:val="002D79BB"/>
    <w:rsid w:val="002E163B"/>
    <w:rsid w:val="002E4E18"/>
    <w:rsid w:val="002E5964"/>
    <w:rsid w:val="002E7D88"/>
    <w:rsid w:val="002F00FA"/>
    <w:rsid w:val="002F0DC2"/>
    <w:rsid w:val="002F1757"/>
    <w:rsid w:val="002F450C"/>
    <w:rsid w:val="002F48FB"/>
    <w:rsid w:val="002F4B2A"/>
    <w:rsid w:val="00300B41"/>
    <w:rsid w:val="003112AB"/>
    <w:rsid w:val="003118F6"/>
    <w:rsid w:val="0031264C"/>
    <w:rsid w:val="00317BE6"/>
    <w:rsid w:val="00320E01"/>
    <w:rsid w:val="003230AD"/>
    <w:rsid w:val="003271E7"/>
    <w:rsid w:val="00330170"/>
    <w:rsid w:val="00333DBA"/>
    <w:rsid w:val="003349CA"/>
    <w:rsid w:val="003404D6"/>
    <w:rsid w:val="00342118"/>
    <w:rsid w:val="00345CDE"/>
    <w:rsid w:val="00352C1F"/>
    <w:rsid w:val="003548E7"/>
    <w:rsid w:val="00362AB5"/>
    <w:rsid w:val="003635F5"/>
    <w:rsid w:val="003654FB"/>
    <w:rsid w:val="00371739"/>
    <w:rsid w:val="00372A85"/>
    <w:rsid w:val="0037362C"/>
    <w:rsid w:val="00381083"/>
    <w:rsid w:val="003821E2"/>
    <w:rsid w:val="00394183"/>
    <w:rsid w:val="00394876"/>
    <w:rsid w:val="00396AFC"/>
    <w:rsid w:val="003A3E1B"/>
    <w:rsid w:val="003A6151"/>
    <w:rsid w:val="003A6E31"/>
    <w:rsid w:val="003B2006"/>
    <w:rsid w:val="003B7481"/>
    <w:rsid w:val="003C06B8"/>
    <w:rsid w:val="003C567D"/>
    <w:rsid w:val="003C6927"/>
    <w:rsid w:val="003D43B3"/>
    <w:rsid w:val="003D5716"/>
    <w:rsid w:val="003D7435"/>
    <w:rsid w:val="003E3DB4"/>
    <w:rsid w:val="003E4BE9"/>
    <w:rsid w:val="003E5355"/>
    <w:rsid w:val="003E5F33"/>
    <w:rsid w:val="003E75F5"/>
    <w:rsid w:val="0040041D"/>
    <w:rsid w:val="00403146"/>
    <w:rsid w:val="00405252"/>
    <w:rsid w:val="00410E8C"/>
    <w:rsid w:val="004110A7"/>
    <w:rsid w:val="0041716F"/>
    <w:rsid w:val="00425999"/>
    <w:rsid w:val="00432EC9"/>
    <w:rsid w:val="00436C41"/>
    <w:rsid w:val="0045125B"/>
    <w:rsid w:val="00454CEE"/>
    <w:rsid w:val="004550A0"/>
    <w:rsid w:val="0045766A"/>
    <w:rsid w:val="0046015E"/>
    <w:rsid w:val="00465B93"/>
    <w:rsid w:val="0047282A"/>
    <w:rsid w:val="00472AE4"/>
    <w:rsid w:val="00476220"/>
    <w:rsid w:val="00482B4E"/>
    <w:rsid w:val="004843BB"/>
    <w:rsid w:val="004936E6"/>
    <w:rsid w:val="004955DD"/>
    <w:rsid w:val="004A1C7B"/>
    <w:rsid w:val="004B1B51"/>
    <w:rsid w:val="004B5B79"/>
    <w:rsid w:val="004C1119"/>
    <w:rsid w:val="004D0E6E"/>
    <w:rsid w:val="004D45ED"/>
    <w:rsid w:val="004D4DB6"/>
    <w:rsid w:val="004D54AB"/>
    <w:rsid w:val="004D5DA3"/>
    <w:rsid w:val="004E1E21"/>
    <w:rsid w:val="004E3A10"/>
    <w:rsid w:val="004F5B14"/>
    <w:rsid w:val="004F662B"/>
    <w:rsid w:val="004F6D30"/>
    <w:rsid w:val="004F7A47"/>
    <w:rsid w:val="005012C4"/>
    <w:rsid w:val="005015B0"/>
    <w:rsid w:val="00503912"/>
    <w:rsid w:val="00504354"/>
    <w:rsid w:val="00505F5B"/>
    <w:rsid w:val="005060EE"/>
    <w:rsid w:val="00507C93"/>
    <w:rsid w:val="0051038D"/>
    <w:rsid w:val="00515378"/>
    <w:rsid w:val="00515D85"/>
    <w:rsid w:val="00516122"/>
    <w:rsid w:val="00522D46"/>
    <w:rsid w:val="00523049"/>
    <w:rsid w:val="005352D3"/>
    <w:rsid w:val="00536730"/>
    <w:rsid w:val="00540630"/>
    <w:rsid w:val="0054175C"/>
    <w:rsid w:val="005418AE"/>
    <w:rsid w:val="005418E9"/>
    <w:rsid w:val="005471A3"/>
    <w:rsid w:val="00550EB2"/>
    <w:rsid w:val="005552D8"/>
    <w:rsid w:val="0055572C"/>
    <w:rsid w:val="005561A2"/>
    <w:rsid w:val="00560287"/>
    <w:rsid w:val="00560891"/>
    <w:rsid w:val="00566993"/>
    <w:rsid w:val="00570A7E"/>
    <w:rsid w:val="00570D28"/>
    <w:rsid w:val="00572B0B"/>
    <w:rsid w:val="005734C3"/>
    <w:rsid w:val="00574783"/>
    <w:rsid w:val="005905A7"/>
    <w:rsid w:val="00592BA9"/>
    <w:rsid w:val="00595577"/>
    <w:rsid w:val="00597A9F"/>
    <w:rsid w:val="005A179A"/>
    <w:rsid w:val="005A43DA"/>
    <w:rsid w:val="005A7DBF"/>
    <w:rsid w:val="005B2D90"/>
    <w:rsid w:val="005B377F"/>
    <w:rsid w:val="005B4781"/>
    <w:rsid w:val="005B5D3D"/>
    <w:rsid w:val="005B6466"/>
    <w:rsid w:val="005C212E"/>
    <w:rsid w:val="005C2ABA"/>
    <w:rsid w:val="005C3BDB"/>
    <w:rsid w:val="005C4143"/>
    <w:rsid w:val="005C78EA"/>
    <w:rsid w:val="005D1524"/>
    <w:rsid w:val="005D2877"/>
    <w:rsid w:val="005D6562"/>
    <w:rsid w:val="005E1BF0"/>
    <w:rsid w:val="005E219E"/>
    <w:rsid w:val="005E3855"/>
    <w:rsid w:val="005E451F"/>
    <w:rsid w:val="005E589A"/>
    <w:rsid w:val="005E7A96"/>
    <w:rsid w:val="005F1493"/>
    <w:rsid w:val="005F3BE3"/>
    <w:rsid w:val="005F3E0D"/>
    <w:rsid w:val="005F7A41"/>
    <w:rsid w:val="0060005D"/>
    <w:rsid w:val="00601717"/>
    <w:rsid w:val="00601A48"/>
    <w:rsid w:val="006062C3"/>
    <w:rsid w:val="00607483"/>
    <w:rsid w:val="00612FA3"/>
    <w:rsid w:val="006139F9"/>
    <w:rsid w:val="0061550E"/>
    <w:rsid w:val="00620B3B"/>
    <w:rsid w:val="00626E67"/>
    <w:rsid w:val="00632274"/>
    <w:rsid w:val="00633A07"/>
    <w:rsid w:val="006358B2"/>
    <w:rsid w:val="00637DF7"/>
    <w:rsid w:val="00650D5E"/>
    <w:rsid w:val="006514FE"/>
    <w:rsid w:val="00656877"/>
    <w:rsid w:val="006614C6"/>
    <w:rsid w:val="0066296E"/>
    <w:rsid w:val="006635A3"/>
    <w:rsid w:val="00671DB1"/>
    <w:rsid w:val="006758D7"/>
    <w:rsid w:val="0067766A"/>
    <w:rsid w:val="006803FF"/>
    <w:rsid w:val="00681EBF"/>
    <w:rsid w:val="00683110"/>
    <w:rsid w:val="00684892"/>
    <w:rsid w:val="00690BB9"/>
    <w:rsid w:val="0069265B"/>
    <w:rsid w:val="00692F9C"/>
    <w:rsid w:val="006A1634"/>
    <w:rsid w:val="006A6EC6"/>
    <w:rsid w:val="006C0569"/>
    <w:rsid w:val="006C0F75"/>
    <w:rsid w:val="006C1D46"/>
    <w:rsid w:val="006C44DF"/>
    <w:rsid w:val="006C50E7"/>
    <w:rsid w:val="006C5C2B"/>
    <w:rsid w:val="006C6077"/>
    <w:rsid w:val="006C6999"/>
    <w:rsid w:val="006C6EDA"/>
    <w:rsid w:val="006C7513"/>
    <w:rsid w:val="006D0F78"/>
    <w:rsid w:val="006E0312"/>
    <w:rsid w:val="006E06DC"/>
    <w:rsid w:val="006E56CD"/>
    <w:rsid w:val="006E5D25"/>
    <w:rsid w:val="006F490E"/>
    <w:rsid w:val="006F4F6B"/>
    <w:rsid w:val="006F503C"/>
    <w:rsid w:val="00702106"/>
    <w:rsid w:val="00703BC1"/>
    <w:rsid w:val="00704805"/>
    <w:rsid w:val="00704DC2"/>
    <w:rsid w:val="00705588"/>
    <w:rsid w:val="00716B9B"/>
    <w:rsid w:val="00720FFC"/>
    <w:rsid w:val="0072354D"/>
    <w:rsid w:val="00723B86"/>
    <w:rsid w:val="007245AC"/>
    <w:rsid w:val="00724D51"/>
    <w:rsid w:val="00726079"/>
    <w:rsid w:val="007359F4"/>
    <w:rsid w:val="0073660E"/>
    <w:rsid w:val="00736DEA"/>
    <w:rsid w:val="007405F9"/>
    <w:rsid w:val="0074219B"/>
    <w:rsid w:val="00742FDF"/>
    <w:rsid w:val="00744A12"/>
    <w:rsid w:val="00745447"/>
    <w:rsid w:val="007503E8"/>
    <w:rsid w:val="007619CE"/>
    <w:rsid w:val="007679B6"/>
    <w:rsid w:val="0077027B"/>
    <w:rsid w:val="00771CBB"/>
    <w:rsid w:val="00771CE8"/>
    <w:rsid w:val="0077307D"/>
    <w:rsid w:val="00782725"/>
    <w:rsid w:val="007855C1"/>
    <w:rsid w:val="00786382"/>
    <w:rsid w:val="0078682E"/>
    <w:rsid w:val="0079090F"/>
    <w:rsid w:val="00790EE3"/>
    <w:rsid w:val="007940A6"/>
    <w:rsid w:val="00796D0D"/>
    <w:rsid w:val="00796D83"/>
    <w:rsid w:val="007A4C2F"/>
    <w:rsid w:val="007B2C6F"/>
    <w:rsid w:val="007D3F44"/>
    <w:rsid w:val="007D43A2"/>
    <w:rsid w:val="007D5556"/>
    <w:rsid w:val="007D612C"/>
    <w:rsid w:val="007D7BC1"/>
    <w:rsid w:val="007E7AD0"/>
    <w:rsid w:val="007F2DDE"/>
    <w:rsid w:val="007F2F0D"/>
    <w:rsid w:val="007F370E"/>
    <w:rsid w:val="007F43D2"/>
    <w:rsid w:val="007F6F48"/>
    <w:rsid w:val="00804544"/>
    <w:rsid w:val="008067E7"/>
    <w:rsid w:val="00812D6A"/>
    <w:rsid w:val="0082024B"/>
    <w:rsid w:val="00822772"/>
    <w:rsid w:val="00825D64"/>
    <w:rsid w:val="0082611E"/>
    <w:rsid w:val="008264FD"/>
    <w:rsid w:val="008274C0"/>
    <w:rsid w:val="0083743F"/>
    <w:rsid w:val="008409DA"/>
    <w:rsid w:val="00841D52"/>
    <w:rsid w:val="00844FFF"/>
    <w:rsid w:val="00845B5D"/>
    <w:rsid w:val="008513D5"/>
    <w:rsid w:val="008572B6"/>
    <w:rsid w:val="00865187"/>
    <w:rsid w:val="00870F04"/>
    <w:rsid w:val="008733BB"/>
    <w:rsid w:val="00873A44"/>
    <w:rsid w:val="00875BC7"/>
    <w:rsid w:val="00875F10"/>
    <w:rsid w:val="008800C5"/>
    <w:rsid w:val="008815D9"/>
    <w:rsid w:val="00884638"/>
    <w:rsid w:val="008929CA"/>
    <w:rsid w:val="008A0680"/>
    <w:rsid w:val="008A0927"/>
    <w:rsid w:val="008B01A1"/>
    <w:rsid w:val="008B70F8"/>
    <w:rsid w:val="008C0E84"/>
    <w:rsid w:val="008C5FF3"/>
    <w:rsid w:val="008D7CB9"/>
    <w:rsid w:val="008E0673"/>
    <w:rsid w:val="008E734B"/>
    <w:rsid w:val="008F003C"/>
    <w:rsid w:val="008F54E4"/>
    <w:rsid w:val="008F573B"/>
    <w:rsid w:val="008F7605"/>
    <w:rsid w:val="00901B3E"/>
    <w:rsid w:val="00901C01"/>
    <w:rsid w:val="0090763F"/>
    <w:rsid w:val="009108F0"/>
    <w:rsid w:val="009123D3"/>
    <w:rsid w:val="00917B1C"/>
    <w:rsid w:val="009259A3"/>
    <w:rsid w:val="00932BF7"/>
    <w:rsid w:val="00935E3E"/>
    <w:rsid w:val="00936F12"/>
    <w:rsid w:val="0094583B"/>
    <w:rsid w:val="00945DB5"/>
    <w:rsid w:val="00946C21"/>
    <w:rsid w:val="009517D1"/>
    <w:rsid w:val="0095580B"/>
    <w:rsid w:val="00957F0C"/>
    <w:rsid w:val="009608C4"/>
    <w:rsid w:val="00961A84"/>
    <w:rsid w:val="00964CF5"/>
    <w:rsid w:val="009707B5"/>
    <w:rsid w:val="00980370"/>
    <w:rsid w:val="00982CCD"/>
    <w:rsid w:val="00982E41"/>
    <w:rsid w:val="00990332"/>
    <w:rsid w:val="00992E37"/>
    <w:rsid w:val="00995A5A"/>
    <w:rsid w:val="00996543"/>
    <w:rsid w:val="009A3259"/>
    <w:rsid w:val="009B0760"/>
    <w:rsid w:val="009B0A35"/>
    <w:rsid w:val="009B4113"/>
    <w:rsid w:val="009B51FC"/>
    <w:rsid w:val="009B686F"/>
    <w:rsid w:val="009B6DF1"/>
    <w:rsid w:val="009B6EFE"/>
    <w:rsid w:val="009C5C05"/>
    <w:rsid w:val="009D0303"/>
    <w:rsid w:val="009D263D"/>
    <w:rsid w:val="009D44F7"/>
    <w:rsid w:val="009E04DD"/>
    <w:rsid w:val="009E1FD1"/>
    <w:rsid w:val="009E4784"/>
    <w:rsid w:val="009E6698"/>
    <w:rsid w:val="009E73CF"/>
    <w:rsid w:val="009E7C40"/>
    <w:rsid w:val="009F1295"/>
    <w:rsid w:val="009F3A9B"/>
    <w:rsid w:val="009F6896"/>
    <w:rsid w:val="009F6DBB"/>
    <w:rsid w:val="00A12408"/>
    <w:rsid w:val="00A12AEA"/>
    <w:rsid w:val="00A17CA8"/>
    <w:rsid w:val="00A21EA1"/>
    <w:rsid w:val="00A222EA"/>
    <w:rsid w:val="00A23242"/>
    <w:rsid w:val="00A3074D"/>
    <w:rsid w:val="00A307B0"/>
    <w:rsid w:val="00A307CC"/>
    <w:rsid w:val="00A32450"/>
    <w:rsid w:val="00A32C96"/>
    <w:rsid w:val="00A33188"/>
    <w:rsid w:val="00A33CFE"/>
    <w:rsid w:val="00A34A3B"/>
    <w:rsid w:val="00A40FD1"/>
    <w:rsid w:val="00A41D1B"/>
    <w:rsid w:val="00A42476"/>
    <w:rsid w:val="00A4549D"/>
    <w:rsid w:val="00A50F0C"/>
    <w:rsid w:val="00A6190A"/>
    <w:rsid w:val="00A6530C"/>
    <w:rsid w:val="00A70301"/>
    <w:rsid w:val="00A72365"/>
    <w:rsid w:val="00A74BA8"/>
    <w:rsid w:val="00A83B70"/>
    <w:rsid w:val="00A8438C"/>
    <w:rsid w:val="00A86BCC"/>
    <w:rsid w:val="00A90894"/>
    <w:rsid w:val="00A91979"/>
    <w:rsid w:val="00A95D03"/>
    <w:rsid w:val="00AA1208"/>
    <w:rsid w:val="00AA2311"/>
    <w:rsid w:val="00AA5692"/>
    <w:rsid w:val="00AB36BF"/>
    <w:rsid w:val="00AB3DC5"/>
    <w:rsid w:val="00AB5C99"/>
    <w:rsid w:val="00AB7767"/>
    <w:rsid w:val="00AC1C6F"/>
    <w:rsid w:val="00AC62E6"/>
    <w:rsid w:val="00AD067B"/>
    <w:rsid w:val="00AD1947"/>
    <w:rsid w:val="00AD6DEB"/>
    <w:rsid w:val="00AE5811"/>
    <w:rsid w:val="00AF1599"/>
    <w:rsid w:val="00AF32CB"/>
    <w:rsid w:val="00AF644D"/>
    <w:rsid w:val="00B10CAC"/>
    <w:rsid w:val="00B13E9D"/>
    <w:rsid w:val="00B148A4"/>
    <w:rsid w:val="00B16F67"/>
    <w:rsid w:val="00B27659"/>
    <w:rsid w:val="00B30630"/>
    <w:rsid w:val="00B36877"/>
    <w:rsid w:val="00B44482"/>
    <w:rsid w:val="00B449EF"/>
    <w:rsid w:val="00B46E63"/>
    <w:rsid w:val="00B5653D"/>
    <w:rsid w:val="00B57850"/>
    <w:rsid w:val="00B67400"/>
    <w:rsid w:val="00B75E71"/>
    <w:rsid w:val="00B81E28"/>
    <w:rsid w:val="00B862C4"/>
    <w:rsid w:val="00B87D95"/>
    <w:rsid w:val="00B933F4"/>
    <w:rsid w:val="00B9381C"/>
    <w:rsid w:val="00B94FC5"/>
    <w:rsid w:val="00B97A7B"/>
    <w:rsid w:val="00BA221F"/>
    <w:rsid w:val="00BA6595"/>
    <w:rsid w:val="00BB602A"/>
    <w:rsid w:val="00BB7CE4"/>
    <w:rsid w:val="00BC0277"/>
    <w:rsid w:val="00BC19C6"/>
    <w:rsid w:val="00BC1AFB"/>
    <w:rsid w:val="00BC35ED"/>
    <w:rsid w:val="00BC4395"/>
    <w:rsid w:val="00BC7334"/>
    <w:rsid w:val="00BD0327"/>
    <w:rsid w:val="00BD07DF"/>
    <w:rsid w:val="00BD3489"/>
    <w:rsid w:val="00BD6319"/>
    <w:rsid w:val="00BD659C"/>
    <w:rsid w:val="00BD759C"/>
    <w:rsid w:val="00BE4C6C"/>
    <w:rsid w:val="00BF1E54"/>
    <w:rsid w:val="00BF6426"/>
    <w:rsid w:val="00C006C0"/>
    <w:rsid w:val="00C017F0"/>
    <w:rsid w:val="00C047F7"/>
    <w:rsid w:val="00C055C0"/>
    <w:rsid w:val="00C14CA3"/>
    <w:rsid w:val="00C214E8"/>
    <w:rsid w:val="00C27415"/>
    <w:rsid w:val="00C339AE"/>
    <w:rsid w:val="00C35F18"/>
    <w:rsid w:val="00C42685"/>
    <w:rsid w:val="00C4533D"/>
    <w:rsid w:val="00C4699F"/>
    <w:rsid w:val="00C541C5"/>
    <w:rsid w:val="00C5482D"/>
    <w:rsid w:val="00C619D8"/>
    <w:rsid w:val="00C6225B"/>
    <w:rsid w:val="00C6283C"/>
    <w:rsid w:val="00C66AA3"/>
    <w:rsid w:val="00C74A80"/>
    <w:rsid w:val="00C8234D"/>
    <w:rsid w:val="00C82698"/>
    <w:rsid w:val="00C82D3A"/>
    <w:rsid w:val="00C844CC"/>
    <w:rsid w:val="00C93350"/>
    <w:rsid w:val="00C95555"/>
    <w:rsid w:val="00C95C98"/>
    <w:rsid w:val="00C962F6"/>
    <w:rsid w:val="00CA251F"/>
    <w:rsid w:val="00CA3302"/>
    <w:rsid w:val="00CB38EC"/>
    <w:rsid w:val="00CB5576"/>
    <w:rsid w:val="00CB68C9"/>
    <w:rsid w:val="00CC1E75"/>
    <w:rsid w:val="00CC4B48"/>
    <w:rsid w:val="00CC5B59"/>
    <w:rsid w:val="00CD2C25"/>
    <w:rsid w:val="00CD524E"/>
    <w:rsid w:val="00CD5500"/>
    <w:rsid w:val="00CE20DB"/>
    <w:rsid w:val="00CE2F8D"/>
    <w:rsid w:val="00CE59AF"/>
    <w:rsid w:val="00CF076D"/>
    <w:rsid w:val="00CF07A1"/>
    <w:rsid w:val="00CF227F"/>
    <w:rsid w:val="00CF334E"/>
    <w:rsid w:val="00CF337D"/>
    <w:rsid w:val="00CF7DDD"/>
    <w:rsid w:val="00D010BB"/>
    <w:rsid w:val="00D028D1"/>
    <w:rsid w:val="00D0314F"/>
    <w:rsid w:val="00D061FD"/>
    <w:rsid w:val="00D122EA"/>
    <w:rsid w:val="00D12E1B"/>
    <w:rsid w:val="00D13921"/>
    <w:rsid w:val="00D13BCC"/>
    <w:rsid w:val="00D1515B"/>
    <w:rsid w:val="00D16C1F"/>
    <w:rsid w:val="00D2081B"/>
    <w:rsid w:val="00D2191A"/>
    <w:rsid w:val="00D22861"/>
    <w:rsid w:val="00D23340"/>
    <w:rsid w:val="00D36CD8"/>
    <w:rsid w:val="00D424D0"/>
    <w:rsid w:val="00D4342E"/>
    <w:rsid w:val="00D56EFA"/>
    <w:rsid w:val="00D57FC5"/>
    <w:rsid w:val="00D64635"/>
    <w:rsid w:val="00D67452"/>
    <w:rsid w:val="00D703A5"/>
    <w:rsid w:val="00D719F1"/>
    <w:rsid w:val="00D726C4"/>
    <w:rsid w:val="00D765F9"/>
    <w:rsid w:val="00D77E1D"/>
    <w:rsid w:val="00D80898"/>
    <w:rsid w:val="00D80DD9"/>
    <w:rsid w:val="00D85042"/>
    <w:rsid w:val="00D85F32"/>
    <w:rsid w:val="00D904C8"/>
    <w:rsid w:val="00D916E4"/>
    <w:rsid w:val="00D91EBE"/>
    <w:rsid w:val="00D94DD0"/>
    <w:rsid w:val="00DA08CE"/>
    <w:rsid w:val="00DA1251"/>
    <w:rsid w:val="00DA148A"/>
    <w:rsid w:val="00DA49B0"/>
    <w:rsid w:val="00DA7FCC"/>
    <w:rsid w:val="00DB2D3B"/>
    <w:rsid w:val="00DB30FA"/>
    <w:rsid w:val="00DB5E73"/>
    <w:rsid w:val="00DC04A2"/>
    <w:rsid w:val="00DC0637"/>
    <w:rsid w:val="00DC0E2C"/>
    <w:rsid w:val="00DC23BD"/>
    <w:rsid w:val="00DC683A"/>
    <w:rsid w:val="00DD00CC"/>
    <w:rsid w:val="00DD750A"/>
    <w:rsid w:val="00DE0A3C"/>
    <w:rsid w:val="00DF2881"/>
    <w:rsid w:val="00DF5C11"/>
    <w:rsid w:val="00E003EA"/>
    <w:rsid w:val="00E00580"/>
    <w:rsid w:val="00E01B85"/>
    <w:rsid w:val="00E15FAF"/>
    <w:rsid w:val="00E17F15"/>
    <w:rsid w:val="00E20468"/>
    <w:rsid w:val="00E21329"/>
    <w:rsid w:val="00E2220F"/>
    <w:rsid w:val="00E24A4F"/>
    <w:rsid w:val="00E27117"/>
    <w:rsid w:val="00E33528"/>
    <w:rsid w:val="00E34508"/>
    <w:rsid w:val="00E37936"/>
    <w:rsid w:val="00E40ABB"/>
    <w:rsid w:val="00E416BD"/>
    <w:rsid w:val="00E42065"/>
    <w:rsid w:val="00E423F9"/>
    <w:rsid w:val="00E4263A"/>
    <w:rsid w:val="00E4637A"/>
    <w:rsid w:val="00E469E3"/>
    <w:rsid w:val="00E5086D"/>
    <w:rsid w:val="00E512C1"/>
    <w:rsid w:val="00E513E3"/>
    <w:rsid w:val="00E54322"/>
    <w:rsid w:val="00E56542"/>
    <w:rsid w:val="00E61BA5"/>
    <w:rsid w:val="00E61D41"/>
    <w:rsid w:val="00E6264C"/>
    <w:rsid w:val="00E74AB6"/>
    <w:rsid w:val="00E75625"/>
    <w:rsid w:val="00E8156A"/>
    <w:rsid w:val="00E82A5E"/>
    <w:rsid w:val="00E8469F"/>
    <w:rsid w:val="00E86313"/>
    <w:rsid w:val="00E86942"/>
    <w:rsid w:val="00E871AB"/>
    <w:rsid w:val="00E9287F"/>
    <w:rsid w:val="00E9692D"/>
    <w:rsid w:val="00E976A3"/>
    <w:rsid w:val="00EA3192"/>
    <w:rsid w:val="00EA7E5F"/>
    <w:rsid w:val="00EB1BA0"/>
    <w:rsid w:val="00EB4FE6"/>
    <w:rsid w:val="00EB65C1"/>
    <w:rsid w:val="00EC17BA"/>
    <w:rsid w:val="00EC1A20"/>
    <w:rsid w:val="00EC1B05"/>
    <w:rsid w:val="00EC65D6"/>
    <w:rsid w:val="00ED2E7F"/>
    <w:rsid w:val="00ED3F10"/>
    <w:rsid w:val="00ED46B2"/>
    <w:rsid w:val="00ED685F"/>
    <w:rsid w:val="00EE25DF"/>
    <w:rsid w:val="00EE2AB5"/>
    <w:rsid w:val="00EE746D"/>
    <w:rsid w:val="00EF07CC"/>
    <w:rsid w:val="00EF257E"/>
    <w:rsid w:val="00EF31D9"/>
    <w:rsid w:val="00EF6708"/>
    <w:rsid w:val="00EF6710"/>
    <w:rsid w:val="00EF679C"/>
    <w:rsid w:val="00F11F0E"/>
    <w:rsid w:val="00F13E4B"/>
    <w:rsid w:val="00F15D35"/>
    <w:rsid w:val="00F175AD"/>
    <w:rsid w:val="00F17C74"/>
    <w:rsid w:val="00F23074"/>
    <w:rsid w:val="00F26C61"/>
    <w:rsid w:val="00F3637D"/>
    <w:rsid w:val="00F36DD7"/>
    <w:rsid w:val="00F37463"/>
    <w:rsid w:val="00F457DC"/>
    <w:rsid w:val="00F52842"/>
    <w:rsid w:val="00F56B20"/>
    <w:rsid w:val="00F64299"/>
    <w:rsid w:val="00F66E8B"/>
    <w:rsid w:val="00F675D8"/>
    <w:rsid w:val="00F70B6E"/>
    <w:rsid w:val="00F71A02"/>
    <w:rsid w:val="00F82EEA"/>
    <w:rsid w:val="00F8453F"/>
    <w:rsid w:val="00F851D3"/>
    <w:rsid w:val="00F93792"/>
    <w:rsid w:val="00F93F5C"/>
    <w:rsid w:val="00F971A9"/>
    <w:rsid w:val="00FA2D78"/>
    <w:rsid w:val="00FA4323"/>
    <w:rsid w:val="00FA4564"/>
    <w:rsid w:val="00FA6632"/>
    <w:rsid w:val="00FB52AF"/>
    <w:rsid w:val="00FB6AAD"/>
    <w:rsid w:val="00FC0B81"/>
    <w:rsid w:val="00FC3726"/>
    <w:rsid w:val="00FD049D"/>
    <w:rsid w:val="00FD09E3"/>
    <w:rsid w:val="00FD778B"/>
    <w:rsid w:val="00FE0950"/>
    <w:rsid w:val="00FE1978"/>
    <w:rsid w:val="00FE2FD2"/>
    <w:rsid w:val="00FE59CF"/>
    <w:rsid w:val="00FF1A73"/>
    <w:rsid w:val="00FF3B38"/>
    <w:rsid w:val="00FF486F"/>
    <w:rsid w:val="00FF606C"/>
    <w:rsid w:val="00FF6DF9"/>
    <w:rsid w:val="00FF7E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E7E5"/>
  <w15:chartTrackingRefBased/>
  <w15:docId w15:val="{CB6C9B79-3F62-4916-B634-EE0FF361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9D8"/>
  </w:style>
  <w:style w:type="paragraph" w:styleId="Overskrift1">
    <w:name w:val="heading 1"/>
    <w:basedOn w:val="Normal"/>
    <w:next w:val="Normal"/>
    <w:link w:val="Overskrift1Tegn"/>
    <w:uiPriority w:val="9"/>
    <w:qFormat/>
    <w:rsid w:val="00E82A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82A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E815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7021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112AB"/>
    <w:pPr>
      <w:ind w:left="720"/>
      <w:contextualSpacing/>
    </w:pPr>
  </w:style>
  <w:style w:type="paragraph" w:customStyle="1" w:styleId="Default">
    <w:name w:val="Default"/>
    <w:rsid w:val="00C6225B"/>
    <w:pPr>
      <w:autoSpaceDE w:val="0"/>
      <w:autoSpaceDN w:val="0"/>
      <w:adjustRightInd w:val="0"/>
      <w:spacing w:after="0" w:line="240" w:lineRule="auto"/>
    </w:pPr>
    <w:rPr>
      <w:rFonts w:ascii="Cambria" w:hAnsi="Cambria" w:cs="Cambria"/>
      <w:color w:val="000000"/>
      <w:sz w:val="24"/>
      <w:szCs w:val="24"/>
    </w:rPr>
  </w:style>
  <w:style w:type="table" w:styleId="Tabellrutenett">
    <w:name w:val="Table Grid"/>
    <w:basedOn w:val="Vanligtabell"/>
    <w:uiPriority w:val="39"/>
    <w:rsid w:val="00E62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E82A5E"/>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E82A5E"/>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E8156A"/>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rsid w:val="00702106"/>
    <w:rPr>
      <w:rFonts w:asciiTheme="majorHAnsi" w:eastAsiaTheme="majorEastAsia" w:hAnsiTheme="majorHAnsi" w:cstheme="majorBidi"/>
      <w:i/>
      <w:iCs/>
      <w:color w:val="2E74B5" w:themeColor="accent1" w:themeShade="BF"/>
    </w:rPr>
  </w:style>
  <w:style w:type="paragraph" w:styleId="Topptekst">
    <w:name w:val="header"/>
    <w:basedOn w:val="Normal"/>
    <w:link w:val="TopptekstTegn"/>
    <w:uiPriority w:val="99"/>
    <w:unhideWhenUsed/>
    <w:rsid w:val="004A1C7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A1C7B"/>
  </w:style>
  <w:style w:type="paragraph" w:styleId="Bunntekst">
    <w:name w:val="footer"/>
    <w:basedOn w:val="Normal"/>
    <w:link w:val="BunntekstTegn"/>
    <w:uiPriority w:val="99"/>
    <w:unhideWhenUsed/>
    <w:rsid w:val="004A1C7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A1C7B"/>
  </w:style>
  <w:style w:type="paragraph" w:styleId="Overskriftforinnholdsfortegnelse">
    <w:name w:val="TOC Heading"/>
    <w:basedOn w:val="Overskrift1"/>
    <w:next w:val="Normal"/>
    <w:uiPriority w:val="39"/>
    <w:unhideWhenUsed/>
    <w:qFormat/>
    <w:rsid w:val="004A1C7B"/>
    <w:pPr>
      <w:outlineLvl w:val="9"/>
    </w:pPr>
    <w:rPr>
      <w:lang w:eastAsia="nb-NO"/>
    </w:rPr>
  </w:style>
  <w:style w:type="paragraph" w:styleId="INNH1">
    <w:name w:val="toc 1"/>
    <w:basedOn w:val="Normal"/>
    <w:next w:val="Normal"/>
    <w:autoRedefine/>
    <w:uiPriority w:val="39"/>
    <w:unhideWhenUsed/>
    <w:rsid w:val="004A1C7B"/>
    <w:pPr>
      <w:spacing w:after="100"/>
    </w:pPr>
  </w:style>
  <w:style w:type="paragraph" w:styleId="INNH2">
    <w:name w:val="toc 2"/>
    <w:basedOn w:val="Normal"/>
    <w:next w:val="Normal"/>
    <w:autoRedefine/>
    <w:uiPriority w:val="39"/>
    <w:unhideWhenUsed/>
    <w:rsid w:val="004A1C7B"/>
    <w:pPr>
      <w:spacing w:after="100"/>
      <w:ind w:left="220"/>
    </w:pPr>
  </w:style>
  <w:style w:type="paragraph" w:styleId="INNH3">
    <w:name w:val="toc 3"/>
    <w:basedOn w:val="Normal"/>
    <w:next w:val="Normal"/>
    <w:autoRedefine/>
    <w:uiPriority w:val="39"/>
    <w:unhideWhenUsed/>
    <w:rsid w:val="004A1C7B"/>
    <w:pPr>
      <w:spacing w:after="100"/>
      <w:ind w:left="440"/>
    </w:pPr>
  </w:style>
  <w:style w:type="character" w:styleId="Hyperkobling">
    <w:name w:val="Hyperlink"/>
    <w:basedOn w:val="Standardskriftforavsnitt"/>
    <w:uiPriority w:val="99"/>
    <w:unhideWhenUsed/>
    <w:rsid w:val="004A1C7B"/>
    <w:rPr>
      <w:color w:val="0563C1" w:themeColor="hyperlink"/>
      <w:u w:val="single"/>
    </w:rPr>
  </w:style>
  <w:style w:type="paragraph" w:styleId="Ingenmellomrom">
    <w:name w:val="No Spacing"/>
    <w:uiPriority w:val="1"/>
    <w:qFormat/>
    <w:rsid w:val="004A1C7B"/>
    <w:pPr>
      <w:spacing w:after="0" w:line="240" w:lineRule="auto"/>
    </w:pPr>
  </w:style>
  <w:style w:type="paragraph" w:styleId="Bobletekst">
    <w:name w:val="Balloon Text"/>
    <w:basedOn w:val="Normal"/>
    <w:link w:val="BobletekstTegn"/>
    <w:uiPriority w:val="99"/>
    <w:semiHidden/>
    <w:unhideWhenUsed/>
    <w:rsid w:val="004A1C7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A1C7B"/>
    <w:rPr>
      <w:rFonts w:ascii="Segoe UI" w:hAnsi="Segoe UI" w:cs="Segoe UI"/>
      <w:sz w:val="18"/>
      <w:szCs w:val="18"/>
    </w:rPr>
  </w:style>
  <w:style w:type="character" w:styleId="Merknadsreferanse">
    <w:name w:val="annotation reference"/>
    <w:basedOn w:val="Standardskriftforavsnitt"/>
    <w:uiPriority w:val="99"/>
    <w:semiHidden/>
    <w:unhideWhenUsed/>
    <w:rsid w:val="001953EC"/>
    <w:rPr>
      <w:sz w:val="16"/>
      <w:szCs w:val="16"/>
    </w:rPr>
  </w:style>
  <w:style w:type="paragraph" w:styleId="Merknadstekst">
    <w:name w:val="annotation text"/>
    <w:basedOn w:val="Normal"/>
    <w:link w:val="MerknadstekstTegn"/>
    <w:uiPriority w:val="99"/>
    <w:unhideWhenUsed/>
    <w:rsid w:val="001953EC"/>
    <w:pPr>
      <w:spacing w:line="240" w:lineRule="auto"/>
    </w:pPr>
    <w:rPr>
      <w:sz w:val="20"/>
      <w:szCs w:val="20"/>
    </w:rPr>
  </w:style>
  <w:style w:type="character" w:customStyle="1" w:styleId="MerknadstekstTegn">
    <w:name w:val="Merknadstekst Tegn"/>
    <w:basedOn w:val="Standardskriftforavsnitt"/>
    <w:link w:val="Merknadstekst"/>
    <w:uiPriority w:val="99"/>
    <w:rsid w:val="001953EC"/>
    <w:rPr>
      <w:sz w:val="20"/>
      <w:szCs w:val="20"/>
    </w:rPr>
  </w:style>
  <w:style w:type="paragraph" w:styleId="Kommentaremne">
    <w:name w:val="annotation subject"/>
    <w:basedOn w:val="Merknadstekst"/>
    <w:next w:val="Merknadstekst"/>
    <w:link w:val="KommentaremneTegn"/>
    <w:uiPriority w:val="99"/>
    <w:semiHidden/>
    <w:unhideWhenUsed/>
    <w:rsid w:val="001953EC"/>
    <w:rPr>
      <w:b/>
      <w:bCs/>
    </w:rPr>
  </w:style>
  <w:style w:type="character" w:customStyle="1" w:styleId="KommentaremneTegn">
    <w:name w:val="Kommentaremne Tegn"/>
    <w:basedOn w:val="MerknadstekstTegn"/>
    <w:link w:val="Kommentaremne"/>
    <w:uiPriority w:val="99"/>
    <w:semiHidden/>
    <w:rsid w:val="001953EC"/>
    <w:rPr>
      <w:b/>
      <w:bCs/>
      <w:sz w:val="20"/>
      <w:szCs w:val="20"/>
    </w:rPr>
  </w:style>
  <w:style w:type="paragraph" w:customStyle="1" w:styleId="paragraph">
    <w:name w:val="paragraph"/>
    <w:basedOn w:val="Normal"/>
    <w:rsid w:val="00B36877"/>
    <w:pPr>
      <w:spacing w:after="0" w:line="240" w:lineRule="auto"/>
    </w:pPr>
    <w:rPr>
      <w:rFonts w:ascii="Times New Roman" w:eastAsia="Times New Roman" w:hAnsi="Times New Roman" w:cs="Times New Roman"/>
      <w:sz w:val="24"/>
      <w:szCs w:val="24"/>
      <w:lang w:eastAsia="nb-NO"/>
    </w:rPr>
  </w:style>
  <w:style w:type="character" w:customStyle="1" w:styleId="normaltextrun1">
    <w:name w:val="normaltextrun1"/>
    <w:basedOn w:val="Standardskriftforavsnitt"/>
    <w:rsid w:val="00B36877"/>
  </w:style>
  <w:style w:type="character" w:customStyle="1" w:styleId="eop">
    <w:name w:val="eop"/>
    <w:basedOn w:val="Standardskriftforavsnitt"/>
    <w:rsid w:val="00B36877"/>
  </w:style>
  <w:style w:type="character" w:styleId="Ulstomtale">
    <w:name w:val="Unresolved Mention"/>
    <w:basedOn w:val="Standardskriftforavsnitt"/>
    <w:uiPriority w:val="99"/>
    <w:semiHidden/>
    <w:unhideWhenUsed/>
    <w:rsid w:val="002575FB"/>
    <w:rPr>
      <w:color w:val="605E5C"/>
      <w:shd w:val="clear" w:color="auto" w:fill="E1DFDD"/>
    </w:rPr>
  </w:style>
  <w:style w:type="paragraph" w:styleId="NormalWeb">
    <w:name w:val="Normal (Web)"/>
    <w:basedOn w:val="Normal"/>
    <w:uiPriority w:val="99"/>
    <w:semiHidden/>
    <w:unhideWhenUsed/>
    <w:rsid w:val="002A023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2A023D"/>
    <w:rPr>
      <w:b/>
      <w:bCs/>
    </w:rPr>
  </w:style>
  <w:style w:type="character" w:styleId="Fulgthyperkobling">
    <w:name w:val="FollowedHyperlink"/>
    <w:basedOn w:val="Standardskriftforavsnitt"/>
    <w:uiPriority w:val="99"/>
    <w:semiHidden/>
    <w:unhideWhenUsed/>
    <w:rsid w:val="00957F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5648">
      <w:bodyDiv w:val="1"/>
      <w:marLeft w:val="0"/>
      <w:marRight w:val="0"/>
      <w:marTop w:val="0"/>
      <w:marBottom w:val="0"/>
      <w:divBdr>
        <w:top w:val="none" w:sz="0" w:space="0" w:color="auto"/>
        <w:left w:val="none" w:sz="0" w:space="0" w:color="auto"/>
        <w:bottom w:val="none" w:sz="0" w:space="0" w:color="auto"/>
        <w:right w:val="none" w:sz="0" w:space="0" w:color="auto"/>
      </w:divBdr>
    </w:div>
    <w:div w:id="571890600">
      <w:bodyDiv w:val="1"/>
      <w:marLeft w:val="0"/>
      <w:marRight w:val="0"/>
      <w:marTop w:val="0"/>
      <w:marBottom w:val="0"/>
      <w:divBdr>
        <w:top w:val="none" w:sz="0" w:space="0" w:color="auto"/>
        <w:left w:val="none" w:sz="0" w:space="0" w:color="auto"/>
        <w:bottom w:val="none" w:sz="0" w:space="0" w:color="auto"/>
        <w:right w:val="none" w:sz="0" w:space="0" w:color="auto"/>
      </w:divBdr>
    </w:div>
    <w:div w:id="731998159">
      <w:bodyDiv w:val="1"/>
      <w:marLeft w:val="0"/>
      <w:marRight w:val="0"/>
      <w:marTop w:val="0"/>
      <w:marBottom w:val="0"/>
      <w:divBdr>
        <w:top w:val="none" w:sz="0" w:space="0" w:color="auto"/>
        <w:left w:val="none" w:sz="0" w:space="0" w:color="auto"/>
        <w:bottom w:val="none" w:sz="0" w:space="0" w:color="auto"/>
        <w:right w:val="none" w:sz="0" w:space="0" w:color="auto"/>
      </w:divBdr>
      <w:divsChild>
        <w:div w:id="1542479406">
          <w:marLeft w:val="0"/>
          <w:marRight w:val="0"/>
          <w:marTop w:val="0"/>
          <w:marBottom w:val="0"/>
          <w:divBdr>
            <w:top w:val="none" w:sz="0" w:space="0" w:color="auto"/>
            <w:left w:val="none" w:sz="0" w:space="0" w:color="auto"/>
            <w:bottom w:val="none" w:sz="0" w:space="0" w:color="auto"/>
            <w:right w:val="none" w:sz="0" w:space="0" w:color="auto"/>
          </w:divBdr>
          <w:divsChild>
            <w:div w:id="103411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7374">
      <w:bodyDiv w:val="1"/>
      <w:marLeft w:val="0"/>
      <w:marRight w:val="0"/>
      <w:marTop w:val="0"/>
      <w:marBottom w:val="0"/>
      <w:divBdr>
        <w:top w:val="none" w:sz="0" w:space="0" w:color="auto"/>
        <w:left w:val="none" w:sz="0" w:space="0" w:color="auto"/>
        <w:bottom w:val="none" w:sz="0" w:space="0" w:color="auto"/>
        <w:right w:val="none" w:sz="0" w:space="0" w:color="auto"/>
      </w:divBdr>
      <w:divsChild>
        <w:div w:id="1708681632">
          <w:marLeft w:val="0"/>
          <w:marRight w:val="0"/>
          <w:marTop w:val="0"/>
          <w:marBottom w:val="0"/>
          <w:divBdr>
            <w:top w:val="none" w:sz="0" w:space="0" w:color="auto"/>
            <w:left w:val="none" w:sz="0" w:space="0" w:color="auto"/>
            <w:bottom w:val="none" w:sz="0" w:space="0" w:color="auto"/>
            <w:right w:val="none" w:sz="0" w:space="0" w:color="auto"/>
          </w:divBdr>
          <w:divsChild>
            <w:div w:id="1003899141">
              <w:marLeft w:val="0"/>
              <w:marRight w:val="0"/>
              <w:marTop w:val="0"/>
              <w:marBottom w:val="0"/>
              <w:divBdr>
                <w:top w:val="none" w:sz="0" w:space="0" w:color="auto"/>
                <w:left w:val="none" w:sz="0" w:space="0" w:color="auto"/>
                <w:bottom w:val="none" w:sz="0" w:space="0" w:color="auto"/>
                <w:right w:val="none" w:sz="0" w:space="0" w:color="auto"/>
              </w:divBdr>
              <w:divsChild>
                <w:div w:id="227226042">
                  <w:marLeft w:val="0"/>
                  <w:marRight w:val="0"/>
                  <w:marTop w:val="0"/>
                  <w:marBottom w:val="0"/>
                  <w:divBdr>
                    <w:top w:val="none" w:sz="0" w:space="0" w:color="auto"/>
                    <w:left w:val="none" w:sz="0" w:space="0" w:color="auto"/>
                    <w:bottom w:val="none" w:sz="0" w:space="0" w:color="auto"/>
                    <w:right w:val="none" w:sz="0" w:space="0" w:color="auto"/>
                  </w:divBdr>
                  <w:divsChild>
                    <w:div w:id="787040735">
                      <w:marLeft w:val="0"/>
                      <w:marRight w:val="0"/>
                      <w:marTop w:val="0"/>
                      <w:marBottom w:val="0"/>
                      <w:divBdr>
                        <w:top w:val="none" w:sz="0" w:space="0" w:color="auto"/>
                        <w:left w:val="none" w:sz="0" w:space="0" w:color="auto"/>
                        <w:bottom w:val="none" w:sz="0" w:space="0" w:color="auto"/>
                        <w:right w:val="none" w:sz="0" w:space="0" w:color="auto"/>
                      </w:divBdr>
                      <w:divsChild>
                        <w:div w:id="1520392666">
                          <w:marLeft w:val="0"/>
                          <w:marRight w:val="0"/>
                          <w:marTop w:val="0"/>
                          <w:marBottom w:val="0"/>
                          <w:divBdr>
                            <w:top w:val="none" w:sz="0" w:space="0" w:color="auto"/>
                            <w:left w:val="none" w:sz="0" w:space="0" w:color="auto"/>
                            <w:bottom w:val="none" w:sz="0" w:space="0" w:color="auto"/>
                            <w:right w:val="none" w:sz="0" w:space="0" w:color="auto"/>
                          </w:divBdr>
                          <w:divsChild>
                            <w:div w:id="9822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091808">
      <w:bodyDiv w:val="1"/>
      <w:marLeft w:val="0"/>
      <w:marRight w:val="0"/>
      <w:marTop w:val="0"/>
      <w:marBottom w:val="0"/>
      <w:divBdr>
        <w:top w:val="none" w:sz="0" w:space="0" w:color="auto"/>
        <w:left w:val="none" w:sz="0" w:space="0" w:color="auto"/>
        <w:bottom w:val="none" w:sz="0" w:space="0" w:color="auto"/>
        <w:right w:val="none" w:sz="0" w:space="0" w:color="auto"/>
      </w:divBdr>
      <w:divsChild>
        <w:div w:id="1885561301">
          <w:marLeft w:val="0"/>
          <w:marRight w:val="0"/>
          <w:marTop w:val="0"/>
          <w:marBottom w:val="0"/>
          <w:divBdr>
            <w:top w:val="none" w:sz="0" w:space="0" w:color="auto"/>
            <w:left w:val="none" w:sz="0" w:space="0" w:color="auto"/>
            <w:bottom w:val="none" w:sz="0" w:space="0" w:color="auto"/>
            <w:right w:val="none" w:sz="0" w:space="0" w:color="auto"/>
          </w:divBdr>
          <w:divsChild>
            <w:div w:id="171771480">
              <w:marLeft w:val="0"/>
              <w:marRight w:val="0"/>
              <w:marTop w:val="0"/>
              <w:marBottom w:val="0"/>
              <w:divBdr>
                <w:top w:val="none" w:sz="0" w:space="0" w:color="auto"/>
                <w:left w:val="none" w:sz="0" w:space="0" w:color="auto"/>
                <w:bottom w:val="none" w:sz="0" w:space="0" w:color="auto"/>
                <w:right w:val="none" w:sz="0" w:space="0" w:color="auto"/>
              </w:divBdr>
              <w:divsChild>
                <w:div w:id="1963687648">
                  <w:marLeft w:val="0"/>
                  <w:marRight w:val="0"/>
                  <w:marTop w:val="0"/>
                  <w:marBottom w:val="0"/>
                  <w:divBdr>
                    <w:top w:val="none" w:sz="0" w:space="0" w:color="auto"/>
                    <w:left w:val="none" w:sz="0" w:space="0" w:color="auto"/>
                    <w:bottom w:val="none" w:sz="0" w:space="0" w:color="auto"/>
                    <w:right w:val="none" w:sz="0" w:space="0" w:color="auto"/>
                  </w:divBdr>
                  <w:divsChild>
                    <w:div w:id="373778095">
                      <w:marLeft w:val="0"/>
                      <w:marRight w:val="0"/>
                      <w:marTop w:val="0"/>
                      <w:marBottom w:val="0"/>
                      <w:divBdr>
                        <w:top w:val="none" w:sz="0" w:space="0" w:color="auto"/>
                        <w:left w:val="none" w:sz="0" w:space="0" w:color="auto"/>
                        <w:bottom w:val="none" w:sz="0" w:space="0" w:color="auto"/>
                        <w:right w:val="none" w:sz="0" w:space="0" w:color="auto"/>
                      </w:divBdr>
                      <w:divsChild>
                        <w:div w:id="142549195">
                          <w:marLeft w:val="0"/>
                          <w:marRight w:val="0"/>
                          <w:marTop w:val="0"/>
                          <w:marBottom w:val="0"/>
                          <w:divBdr>
                            <w:top w:val="none" w:sz="0" w:space="0" w:color="auto"/>
                            <w:left w:val="none" w:sz="0" w:space="0" w:color="auto"/>
                            <w:bottom w:val="none" w:sz="0" w:space="0" w:color="auto"/>
                            <w:right w:val="none" w:sz="0" w:space="0" w:color="auto"/>
                          </w:divBdr>
                          <w:divsChild>
                            <w:div w:id="1883439805">
                              <w:marLeft w:val="0"/>
                              <w:marRight w:val="0"/>
                              <w:marTop w:val="0"/>
                              <w:marBottom w:val="0"/>
                              <w:divBdr>
                                <w:top w:val="none" w:sz="0" w:space="0" w:color="auto"/>
                                <w:left w:val="none" w:sz="0" w:space="0" w:color="auto"/>
                                <w:bottom w:val="none" w:sz="0" w:space="0" w:color="auto"/>
                                <w:right w:val="none" w:sz="0" w:space="0" w:color="auto"/>
                              </w:divBdr>
                              <w:divsChild>
                                <w:div w:id="2038120088">
                                  <w:marLeft w:val="0"/>
                                  <w:marRight w:val="0"/>
                                  <w:marTop w:val="0"/>
                                  <w:marBottom w:val="0"/>
                                  <w:divBdr>
                                    <w:top w:val="none" w:sz="0" w:space="0" w:color="auto"/>
                                    <w:left w:val="none" w:sz="0" w:space="0" w:color="auto"/>
                                    <w:bottom w:val="none" w:sz="0" w:space="0" w:color="auto"/>
                                    <w:right w:val="none" w:sz="0" w:space="0" w:color="auto"/>
                                  </w:divBdr>
                                  <w:divsChild>
                                    <w:div w:id="108162786">
                                      <w:marLeft w:val="0"/>
                                      <w:marRight w:val="0"/>
                                      <w:marTop w:val="0"/>
                                      <w:marBottom w:val="0"/>
                                      <w:divBdr>
                                        <w:top w:val="none" w:sz="0" w:space="0" w:color="auto"/>
                                        <w:left w:val="none" w:sz="0" w:space="0" w:color="auto"/>
                                        <w:bottom w:val="none" w:sz="0" w:space="0" w:color="auto"/>
                                        <w:right w:val="none" w:sz="0" w:space="0" w:color="auto"/>
                                      </w:divBdr>
                                      <w:divsChild>
                                        <w:div w:id="1931809883">
                                          <w:marLeft w:val="0"/>
                                          <w:marRight w:val="0"/>
                                          <w:marTop w:val="0"/>
                                          <w:marBottom w:val="0"/>
                                          <w:divBdr>
                                            <w:top w:val="none" w:sz="0" w:space="0" w:color="auto"/>
                                            <w:left w:val="none" w:sz="0" w:space="0" w:color="auto"/>
                                            <w:bottom w:val="none" w:sz="0" w:space="0" w:color="auto"/>
                                            <w:right w:val="none" w:sz="0" w:space="0" w:color="auto"/>
                                          </w:divBdr>
                                          <w:divsChild>
                                            <w:div w:id="24454800">
                                              <w:marLeft w:val="0"/>
                                              <w:marRight w:val="0"/>
                                              <w:marTop w:val="0"/>
                                              <w:marBottom w:val="0"/>
                                              <w:divBdr>
                                                <w:top w:val="none" w:sz="0" w:space="0" w:color="auto"/>
                                                <w:left w:val="none" w:sz="0" w:space="0" w:color="auto"/>
                                                <w:bottom w:val="none" w:sz="0" w:space="0" w:color="auto"/>
                                                <w:right w:val="none" w:sz="0" w:space="0" w:color="auto"/>
                                              </w:divBdr>
                                              <w:divsChild>
                                                <w:div w:id="2056343187">
                                                  <w:marLeft w:val="0"/>
                                                  <w:marRight w:val="0"/>
                                                  <w:marTop w:val="0"/>
                                                  <w:marBottom w:val="0"/>
                                                  <w:divBdr>
                                                    <w:top w:val="none" w:sz="0" w:space="0" w:color="auto"/>
                                                    <w:left w:val="none" w:sz="0" w:space="0" w:color="auto"/>
                                                    <w:bottom w:val="none" w:sz="0" w:space="0" w:color="auto"/>
                                                    <w:right w:val="none" w:sz="0" w:space="0" w:color="auto"/>
                                                  </w:divBdr>
                                                  <w:divsChild>
                                                    <w:div w:id="1449197621">
                                                      <w:marLeft w:val="0"/>
                                                      <w:marRight w:val="0"/>
                                                      <w:marTop w:val="0"/>
                                                      <w:marBottom w:val="0"/>
                                                      <w:divBdr>
                                                        <w:top w:val="single" w:sz="6" w:space="0" w:color="ABABAB"/>
                                                        <w:left w:val="single" w:sz="6" w:space="0" w:color="ABABAB"/>
                                                        <w:bottom w:val="none" w:sz="0" w:space="0" w:color="auto"/>
                                                        <w:right w:val="single" w:sz="6" w:space="0" w:color="ABABAB"/>
                                                      </w:divBdr>
                                                      <w:divsChild>
                                                        <w:div w:id="443765855">
                                                          <w:marLeft w:val="0"/>
                                                          <w:marRight w:val="0"/>
                                                          <w:marTop w:val="0"/>
                                                          <w:marBottom w:val="0"/>
                                                          <w:divBdr>
                                                            <w:top w:val="none" w:sz="0" w:space="0" w:color="auto"/>
                                                            <w:left w:val="none" w:sz="0" w:space="0" w:color="auto"/>
                                                            <w:bottom w:val="none" w:sz="0" w:space="0" w:color="auto"/>
                                                            <w:right w:val="none" w:sz="0" w:space="0" w:color="auto"/>
                                                          </w:divBdr>
                                                          <w:divsChild>
                                                            <w:div w:id="1733038662">
                                                              <w:marLeft w:val="0"/>
                                                              <w:marRight w:val="0"/>
                                                              <w:marTop w:val="0"/>
                                                              <w:marBottom w:val="0"/>
                                                              <w:divBdr>
                                                                <w:top w:val="none" w:sz="0" w:space="0" w:color="auto"/>
                                                                <w:left w:val="none" w:sz="0" w:space="0" w:color="auto"/>
                                                                <w:bottom w:val="none" w:sz="0" w:space="0" w:color="auto"/>
                                                                <w:right w:val="none" w:sz="0" w:space="0" w:color="auto"/>
                                                              </w:divBdr>
                                                              <w:divsChild>
                                                                <w:div w:id="1630739154">
                                                                  <w:marLeft w:val="0"/>
                                                                  <w:marRight w:val="0"/>
                                                                  <w:marTop w:val="0"/>
                                                                  <w:marBottom w:val="0"/>
                                                                  <w:divBdr>
                                                                    <w:top w:val="none" w:sz="0" w:space="0" w:color="auto"/>
                                                                    <w:left w:val="none" w:sz="0" w:space="0" w:color="auto"/>
                                                                    <w:bottom w:val="none" w:sz="0" w:space="0" w:color="auto"/>
                                                                    <w:right w:val="none" w:sz="0" w:space="0" w:color="auto"/>
                                                                  </w:divBdr>
                                                                  <w:divsChild>
                                                                    <w:div w:id="445273884">
                                                                      <w:marLeft w:val="0"/>
                                                                      <w:marRight w:val="0"/>
                                                                      <w:marTop w:val="0"/>
                                                                      <w:marBottom w:val="0"/>
                                                                      <w:divBdr>
                                                                        <w:top w:val="none" w:sz="0" w:space="0" w:color="auto"/>
                                                                        <w:left w:val="none" w:sz="0" w:space="0" w:color="auto"/>
                                                                        <w:bottom w:val="none" w:sz="0" w:space="0" w:color="auto"/>
                                                                        <w:right w:val="none" w:sz="0" w:space="0" w:color="auto"/>
                                                                      </w:divBdr>
                                                                      <w:divsChild>
                                                                        <w:div w:id="1392145664">
                                                                          <w:marLeft w:val="0"/>
                                                                          <w:marRight w:val="0"/>
                                                                          <w:marTop w:val="0"/>
                                                                          <w:marBottom w:val="0"/>
                                                                          <w:divBdr>
                                                                            <w:top w:val="none" w:sz="0" w:space="0" w:color="auto"/>
                                                                            <w:left w:val="none" w:sz="0" w:space="0" w:color="auto"/>
                                                                            <w:bottom w:val="none" w:sz="0" w:space="0" w:color="auto"/>
                                                                            <w:right w:val="none" w:sz="0" w:space="0" w:color="auto"/>
                                                                          </w:divBdr>
                                                                          <w:divsChild>
                                                                            <w:div w:id="295642487">
                                                                              <w:marLeft w:val="0"/>
                                                                              <w:marRight w:val="0"/>
                                                                              <w:marTop w:val="0"/>
                                                                              <w:marBottom w:val="0"/>
                                                                              <w:divBdr>
                                                                                <w:top w:val="none" w:sz="0" w:space="0" w:color="auto"/>
                                                                                <w:left w:val="none" w:sz="0" w:space="0" w:color="auto"/>
                                                                                <w:bottom w:val="none" w:sz="0" w:space="0" w:color="auto"/>
                                                                                <w:right w:val="none" w:sz="0" w:space="0" w:color="auto"/>
                                                                              </w:divBdr>
                                                                              <w:divsChild>
                                                                                <w:div w:id="682129423">
                                                                                  <w:marLeft w:val="0"/>
                                                                                  <w:marRight w:val="0"/>
                                                                                  <w:marTop w:val="0"/>
                                                                                  <w:marBottom w:val="0"/>
                                                                                  <w:divBdr>
                                                                                    <w:top w:val="none" w:sz="0" w:space="0" w:color="auto"/>
                                                                                    <w:left w:val="none" w:sz="0" w:space="0" w:color="auto"/>
                                                                                    <w:bottom w:val="none" w:sz="0" w:space="0" w:color="auto"/>
                                                                                    <w:right w:val="none" w:sz="0" w:space="0" w:color="auto"/>
                                                                                  </w:divBdr>
                                                                                </w:div>
                                                                              </w:divsChild>
                                                                            </w:div>
                                                                            <w:div w:id="1744176408">
                                                                              <w:marLeft w:val="0"/>
                                                                              <w:marRight w:val="0"/>
                                                                              <w:marTop w:val="0"/>
                                                                              <w:marBottom w:val="0"/>
                                                                              <w:divBdr>
                                                                                <w:top w:val="none" w:sz="0" w:space="0" w:color="auto"/>
                                                                                <w:left w:val="none" w:sz="0" w:space="0" w:color="auto"/>
                                                                                <w:bottom w:val="none" w:sz="0" w:space="0" w:color="auto"/>
                                                                                <w:right w:val="none" w:sz="0" w:space="0" w:color="auto"/>
                                                                              </w:divBdr>
                                                                            </w:div>
                                                                            <w:div w:id="2079937086">
                                                                              <w:marLeft w:val="0"/>
                                                                              <w:marRight w:val="0"/>
                                                                              <w:marTop w:val="0"/>
                                                                              <w:marBottom w:val="0"/>
                                                                              <w:divBdr>
                                                                                <w:top w:val="none" w:sz="0" w:space="0" w:color="auto"/>
                                                                                <w:left w:val="none" w:sz="0" w:space="0" w:color="auto"/>
                                                                                <w:bottom w:val="none" w:sz="0" w:space="0" w:color="auto"/>
                                                                                <w:right w:val="none" w:sz="0" w:space="0" w:color="auto"/>
                                                                              </w:divBdr>
                                                                            </w:div>
                                                                            <w:div w:id="747775981">
                                                                              <w:marLeft w:val="0"/>
                                                                              <w:marRight w:val="0"/>
                                                                              <w:marTop w:val="0"/>
                                                                              <w:marBottom w:val="0"/>
                                                                              <w:divBdr>
                                                                                <w:top w:val="none" w:sz="0" w:space="0" w:color="auto"/>
                                                                                <w:left w:val="none" w:sz="0" w:space="0" w:color="auto"/>
                                                                                <w:bottom w:val="none" w:sz="0" w:space="0" w:color="auto"/>
                                                                                <w:right w:val="none" w:sz="0" w:space="0" w:color="auto"/>
                                                                              </w:divBdr>
                                                                            </w:div>
                                                                            <w:div w:id="1405563322">
                                                                              <w:marLeft w:val="0"/>
                                                                              <w:marRight w:val="0"/>
                                                                              <w:marTop w:val="0"/>
                                                                              <w:marBottom w:val="0"/>
                                                                              <w:divBdr>
                                                                                <w:top w:val="none" w:sz="0" w:space="0" w:color="auto"/>
                                                                                <w:left w:val="none" w:sz="0" w:space="0" w:color="auto"/>
                                                                                <w:bottom w:val="none" w:sz="0" w:space="0" w:color="auto"/>
                                                                                <w:right w:val="none" w:sz="0" w:space="0" w:color="auto"/>
                                                                              </w:divBdr>
                                                                            </w:div>
                                                                            <w:div w:id="11774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750560">
      <w:bodyDiv w:val="1"/>
      <w:marLeft w:val="0"/>
      <w:marRight w:val="0"/>
      <w:marTop w:val="0"/>
      <w:marBottom w:val="0"/>
      <w:divBdr>
        <w:top w:val="none" w:sz="0" w:space="0" w:color="auto"/>
        <w:left w:val="none" w:sz="0" w:space="0" w:color="auto"/>
        <w:bottom w:val="none" w:sz="0" w:space="0" w:color="auto"/>
        <w:right w:val="none" w:sz="0" w:space="0" w:color="auto"/>
      </w:divBdr>
      <w:divsChild>
        <w:div w:id="1345474891">
          <w:marLeft w:val="0"/>
          <w:marRight w:val="0"/>
          <w:marTop w:val="0"/>
          <w:marBottom w:val="0"/>
          <w:divBdr>
            <w:top w:val="none" w:sz="0" w:space="0" w:color="auto"/>
            <w:left w:val="none" w:sz="0" w:space="0" w:color="auto"/>
            <w:bottom w:val="none" w:sz="0" w:space="0" w:color="auto"/>
            <w:right w:val="none" w:sz="0" w:space="0" w:color="auto"/>
          </w:divBdr>
        </w:div>
      </w:divsChild>
    </w:div>
    <w:div w:id="1559168784">
      <w:bodyDiv w:val="1"/>
      <w:marLeft w:val="0"/>
      <w:marRight w:val="0"/>
      <w:marTop w:val="0"/>
      <w:marBottom w:val="0"/>
      <w:divBdr>
        <w:top w:val="none" w:sz="0" w:space="0" w:color="auto"/>
        <w:left w:val="none" w:sz="0" w:space="0" w:color="auto"/>
        <w:bottom w:val="none" w:sz="0" w:space="0" w:color="auto"/>
        <w:right w:val="none" w:sz="0" w:space="0" w:color="auto"/>
      </w:divBdr>
      <w:divsChild>
        <w:div w:id="1537506585">
          <w:marLeft w:val="0"/>
          <w:marRight w:val="0"/>
          <w:marTop w:val="0"/>
          <w:marBottom w:val="0"/>
          <w:divBdr>
            <w:top w:val="none" w:sz="0" w:space="0" w:color="auto"/>
            <w:left w:val="none" w:sz="0" w:space="0" w:color="auto"/>
            <w:bottom w:val="none" w:sz="0" w:space="0" w:color="auto"/>
            <w:right w:val="none" w:sz="0" w:space="0" w:color="auto"/>
          </w:divBdr>
          <w:divsChild>
            <w:div w:id="1227376404">
              <w:marLeft w:val="0"/>
              <w:marRight w:val="0"/>
              <w:marTop w:val="0"/>
              <w:marBottom w:val="0"/>
              <w:divBdr>
                <w:top w:val="none" w:sz="0" w:space="0" w:color="auto"/>
                <w:left w:val="none" w:sz="0" w:space="0" w:color="auto"/>
                <w:bottom w:val="none" w:sz="0" w:space="0" w:color="auto"/>
                <w:right w:val="none" w:sz="0" w:space="0" w:color="auto"/>
              </w:divBdr>
              <w:divsChild>
                <w:div w:id="232816324">
                  <w:marLeft w:val="0"/>
                  <w:marRight w:val="0"/>
                  <w:marTop w:val="0"/>
                  <w:marBottom w:val="0"/>
                  <w:divBdr>
                    <w:top w:val="none" w:sz="0" w:space="0" w:color="auto"/>
                    <w:left w:val="none" w:sz="0" w:space="0" w:color="auto"/>
                    <w:bottom w:val="none" w:sz="0" w:space="0" w:color="auto"/>
                    <w:right w:val="none" w:sz="0" w:space="0" w:color="auto"/>
                  </w:divBdr>
                  <w:divsChild>
                    <w:div w:id="1343360001">
                      <w:marLeft w:val="0"/>
                      <w:marRight w:val="0"/>
                      <w:marTop w:val="0"/>
                      <w:marBottom w:val="0"/>
                      <w:divBdr>
                        <w:top w:val="none" w:sz="0" w:space="0" w:color="auto"/>
                        <w:left w:val="none" w:sz="0" w:space="0" w:color="auto"/>
                        <w:bottom w:val="none" w:sz="0" w:space="0" w:color="auto"/>
                        <w:right w:val="none" w:sz="0" w:space="0" w:color="auto"/>
                      </w:divBdr>
                      <w:divsChild>
                        <w:div w:id="916865875">
                          <w:marLeft w:val="0"/>
                          <w:marRight w:val="0"/>
                          <w:marTop w:val="0"/>
                          <w:marBottom w:val="0"/>
                          <w:divBdr>
                            <w:top w:val="none" w:sz="0" w:space="0" w:color="auto"/>
                            <w:left w:val="none" w:sz="0" w:space="0" w:color="auto"/>
                            <w:bottom w:val="none" w:sz="0" w:space="0" w:color="auto"/>
                            <w:right w:val="none" w:sz="0" w:space="0" w:color="auto"/>
                          </w:divBdr>
                          <w:divsChild>
                            <w:div w:id="16524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jema.onacos.no/Bodo/skjema/BKO207/Krav_om_innsyn_i_dokumenter_eller_personopplysninger" TargetMode="External"/><Relationship Id="rId5" Type="http://schemas.openxmlformats.org/officeDocument/2006/relationships/webSettings" Target="webSettings.xml"/><Relationship Id="rId10" Type="http://schemas.openxmlformats.org/officeDocument/2006/relationships/hyperlink" Target="https://www.datatilsynet.no/personvern-pa-ulike-omrader/personvern-pa-arbeidsplassen/personalmappe/" TargetMode="External"/><Relationship Id="rId4" Type="http://schemas.openxmlformats.org/officeDocument/2006/relationships/settings" Target="settings.xml"/><Relationship Id="rId9" Type="http://schemas.openxmlformats.org/officeDocument/2006/relationships/hyperlink" Target="https://www.datatilsynet.no/rettigheter-og-plikter/personopplysninger/"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A8CE3-71B4-41A6-8A32-BA6BF128E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21</Pages>
  <Words>5126</Words>
  <Characters>27171</Characters>
  <Application>Microsoft Office Word</Application>
  <DocSecurity>0</DocSecurity>
  <Lines>226</Lines>
  <Paragraphs>64</Paragraphs>
  <ScaleCrop>false</ScaleCrop>
  <HeadingPairs>
    <vt:vector size="2" baseType="variant">
      <vt:variant>
        <vt:lpstr>Tittel</vt:lpstr>
      </vt:variant>
      <vt:variant>
        <vt:i4>1</vt:i4>
      </vt:variant>
    </vt:vector>
  </HeadingPairs>
  <TitlesOfParts>
    <vt:vector size="1" baseType="lpstr">
      <vt:lpstr/>
    </vt:vector>
  </TitlesOfParts>
  <Company>Bodø kommune</Company>
  <LinksUpToDate>false</LinksUpToDate>
  <CharactersWithSpaces>32233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Rongved</dc:creator>
  <cp:keywords/>
  <dc:description/>
  <cp:lastModifiedBy>Kjersti Rongved</cp:lastModifiedBy>
  <cp:revision>530</cp:revision>
  <cp:lastPrinted>2021-05-04T11:28:00Z</cp:lastPrinted>
  <dcterms:created xsi:type="dcterms:W3CDTF">2019-11-26T07:38:00Z</dcterms:created>
  <dcterms:modified xsi:type="dcterms:W3CDTF">2021-05-18T10:19:00Z</dcterms:modified>
</cp:coreProperties>
</file>