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20" w:rsidRDefault="00F90316" w:rsidP="007D5820">
      <w:pPr>
        <w:pStyle w:val="Overskrift1"/>
      </w:pPr>
      <w:r>
        <w:t>Restriksjonsvurdering – når arkivet er yngre enn 60 år og inneholder sensitive personopplysninger</w:t>
      </w:r>
    </w:p>
    <w:p w:rsidR="007D5820" w:rsidRPr="007D5820" w:rsidRDefault="007D5820" w:rsidP="007D5820"/>
    <w:p w:rsidR="007D5820" w:rsidRPr="007D5820" w:rsidRDefault="00F90316" w:rsidP="007D5820">
      <w:pPr>
        <w:pStyle w:val="Undertittel"/>
      </w:pPr>
      <w:r>
        <w:t>I Asta:</w:t>
      </w:r>
    </w:p>
    <w:p w:rsidR="007D5820" w:rsidRDefault="007D5820" w:rsidP="00F90316">
      <w:pPr>
        <w:pStyle w:val="Undertittel"/>
      </w:pPr>
      <w:r>
        <w:rPr>
          <w:noProof/>
          <w:lang w:eastAsia="nb-NO"/>
        </w:rPr>
        <w:drawing>
          <wp:inline distT="0" distB="0" distL="0" distR="0" wp14:anchorId="47091799" wp14:editId="42DB1263">
            <wp:extent cx="5608800" cy="4395600"/>
            <wp:effectExtent l="0" t="0" r="0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800" cy="43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820" w:rsidRDefault="000F460B" w:rsidP="00F90316">
      <w:pPr>
        <w:pStyle w:val="Undertittel"/>
      </w:pPr>
      <w:r>
        <w:t>NB! På vergeråd og barnevern er sperrefristen 100 år</w:t>
      </w:r>
      <w:bookmarkStart w:id="0" w:name="_GoBack"/>
      <w:bookmarkEnd w:id="0"/>
    </w:p>
    <w:p w:rsidR="00F90316" w:rsidRDefault="00F90316" w:rsidP="00F90316">
      <w:pPr>
        <w:pStyle w:val="Undertittel"/>
      </w:pPr>
      <w:r>
        <w:lastRenderedPageBreak/>
        <w:t>På Arkivportalen:</w:t>
      </w:r>
    </w:p>
    <w:p w:rsidR="00F90316" w:rsidRDefault="00F90316">
      <w:r>
        <w:rPr>
          <w:noProof/>
          <w:lang w:eastAsia="nb-NO"/>
        </w:rPr>
        <w:drawing>
          <wp:inline distT="0" distB="0" distL="0" distR="0">
            <wp:extent cx="8892540" cy="4416425"/>
            <wp:effectExtent l="0" t="0" r="3810" b="317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kivportale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41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316" w:rsidSect="00F903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16"/>
    <w:rsid w:val="000F460B"/>
    <w:rsid w:val="007D5820"/>
    <w:rsid w:val="009D71C7"/>
    <w:rsid w:val="00F9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019D3-50B8-4520-B30D-957AEFAF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03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903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03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903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903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03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903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9031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Ingve Johannessen</dc:creator>
  <cp:keywords/>
  <dc:description/>
  <cp:lastModifiedBy>Tor Ingve Johannessen</cp:lastModifiedBy>
  <cp:revision>2</cp:revision>
  <dcterms:created xsi:type="dcterms:W3CDTF">2020-03-17T11:19:00Z</dcterms:created>
  <dcterms:modified xsi:type="dcterms:W3CDTF">2020-03-17T11:47:00Z</dcterms:modified>
</cp:coreProperties>
</file>